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0DD" w14:textId="2AEFD0CB" w:rsidR="00BA72BA" w:rsidRPr="005C2A79" w:rsidRDefault="00FA0150" w:rsidP="00F6469F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2A79">
        <w:rPr>
          <w:rFonts w:ascii="Times New Roman" w:hAnsi="Times New Roman" w:cs="Times New Roman"/>
          <w:sz w:val="28"/>
          <w:szCs w:val="28"/>
        </w:rPr>
        <w:t>Obrazloženje</w:t>
      </w:r>
      <w:r w:rsidR="00BA72BA" w:rsidRPr="005C2A79">
        <w:rPr>
          <w:rFonts w:ascii="Times New Roman" w:hAnsi="Times New Roman" w:cs="Times New Roman"/>
          <w:sz w:val="28"/>
          <w:szCs w:val="28"/>
        </w:rPr>
        <w:t xml:space="preserve"> </w:t>
      </w:r>
      <w:r w:rsidR="005C2A79" w:rsidRPr="005C2A79">
        <w:rPr>
          <w:rFonts w:ascii="Times New Roman" w:hAnsi="Times New Roman" w:cs="Times New Roman"/>
          <w:sz w:val="28"/>
          <w:szCs w:val="28"/>
        </w:rPr>
        <w:t>F</w:t>
      </w:r>
      <w:r w:rsidR="006744B3" w:rsidRPr="005C2A79">
        <w:rPr>
          <w:rFonts w:ascii="Times New Roman" w:hAnsi="Times New Roman" w:cs="Times New Roman"/>
          <w:sz w:val="28"/>
          <w:szCs w:val="28"/>
        </w:rPr>
        <w:t>inancijskog plana</w:t>
      </w:r>
      <w:r w:rsidR="00F6469F" w:rsidRPr="005C2A79">
        <w:rPr>
          <w:rFonts w:ascii="Times New Roman" w:hAnsi="Times New Roman" w:cs="Times New Roman"/>
          <w:sz w:val="28"/>
          <w:szCs w:val="28"/>
        </w:rPr>
        <w:t xml:space="preserve"> </w:t>
      </w:r>
      <w:r w:rsidR="009D794F" w:rsidRPr="005C2A79">
        <w:rPr>
          <w:rFonts w:ascii="Times New Roman" w:hAnsi="Times New Roman" w:cs="Times New Roman"/>
          <w:sz w:val="28"/>
          <w:szCs w:val="28"/>
        </w:rPr>
        <w:t>za razdoblje 202</w:t>
      </w:r>
      <w:r w:rsidR="00FA7EA8">
        <w:rPr>
          <w:rFonts w:ascii="Times New Roman" w:hAnsi="Times New Roman" w:cs="Times New Roman"/>
          <w:sz w:val="28"/>
          <w:szCs w:val="28"/>
        </w:rPr>
        <w:t>6</w:t>
      </w:r>
      <w:r w:rsidR="009D794F" w:rsidRPr="005C2A79">
        <w:rPr>
          <w:rFonts w:ascii="Times New Roman" w:hAnsi="Times New Roman" w:cs="Times New Roman"/>
          <w:sz w:val="28"/>
          <w:szCs w:val="28"/>
        </w:rPr>
        <w:t>. – 202</w:t>
      </w:r>
      <w:r w:rsidR="00FA7EA8">
        <w:rPr>
          <w:rFonts w:ascii="Times New Roman" w:hAnsi="Times New Roman" w:cs="Times New Roman"/>
          <w:sz w:val="28"/>
          <w:szCs w:val="28"/>
        </w:rPr>
        <w:t>8</w:t>
      </w:r>
      <w:r w:rsidR="009D794F" w:rsidRPr="005C2A79">
        <w:rPr>
          <w:rFonts w:ascii="Times New Roman" w:hAnsi="Times New Roman" w:cs="Times New Roman"/>
          <w:sz w:val="28"/>
          <w:szCs w:val="28"/>
        </w:rPr>
        <w:t>.</w:t>
      </w:r>
      <w:r w:rsidR="00866765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4C0FFE19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77C4F">
        <w:rPr>
          <w:rFonts w:ascii="Times New Roman" w:hAnsi="Times New Roman" w:cs="Times New Roman"/>
          <w:b w:val="0"/>
          <w:sz w:val="22"/>
          <w:szCs w:val="22"/>
        </w:rPr>
        <w:t xml:space="preserve">Osnovna škola </w:t>
      </w:r>
      <w:r w:rsidR="006A4D9B">
        <w:rPr>
          <w:rFonts w:ascii="Times New Roman" w:hAnsi="Times New Roman" w:cs="Times New Roman"/>
          <w:b w:val="0"/>
          <w:sz w:val="22"/>
          <w:szCs w:val="22"/>
        </w:rPr>
        <w:t>dr. Ante Starčevića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6B294525" w14:textId="58451304" w:rsidR="00C67B83" w:rsidRDefault="00FA0150" w:rsidP="00777C4F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U osnovnoj školi </w:t>
      </w:r>
      <w:r w:rsidR="006A4D9B">
        <w:rPr>
          <w:rFonts w:ascii="Times New Roman" w:hAnsi="Times New Roman" w:cs="Times New Roman"/>
          <w:b w:val="0"/>
          <w:i/>
          <w:sz w:val="22"/>
          <w:szCs w:val="22"/>
        </w:rPr>
        <w:t>dr. Ante Starčevića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nastava je organizirana u dvije smjene (jutarnja i poslijepodnevna) u petodnevnom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radnom tjednu. Školu polazi</w:t>
      </w:r>
      <w:r w:rsidR="00F54A6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FA7EA8">
        <w:rPr>
          <w:rFonts w:ascii="Times New Roman" w:hAnsi="Times New Roman" w:cs="Times New Roman"/>
          <w:b w:val="0"/>
          <w:i/>
          <w:sz w:val="22"/>
          <w:szCs w:val="22"/>
        </w:rPr>
        <w:t>649</w:t>
      </w:r>
      <w:r w:rsidR="00F54A6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>učenik</w:t>
      </w:r>
      <w:r w:rsidR="008328C1">
        <w:rPr>
          <w:rFonts w:ascii="Times New Roman" w:hAnsi="Times New Roman" w:cs="Times New Roman"/>
          <w:b w:val="0"/>
          <w:i/>
          <w:sz w:val="22"/>
          <w:szCs w:val="22"/>
        </w:rPr>
        <w:t>a</w:t>
      </w:r>
      <w:r w:rsidR="00787EDD">
        <w:rPr>
          <w:rFonts w:ascii="Times New Roman" w:hAnsi="Times New Roman" w:cs="Times New Roman"/>
          <w:b w:val="0"/>
          <w:i/>
          <w:sz w:val="22"/>
          <w:szCs w:val="22"/>
        </w:rPr>
        <w:t xml:space="preserve"> u </w:t>
      </w:r>
      <w:r w:rsidR="00FA7EA8">
        <w:rPr>
          <w:rFonts w:ascii="Times New Roman" w:hAnsi="Times New Roman" w:cs="Times New Roman"/>
          <w:b w:val="0"/>
          <w:i/>
          <w:sz w:val="22"/>
          <w:szCs w:val="22"/>
        </w:rPr>
        <w:t>30</w:t>
      </w:r>
      <w:r w:rsidR="00787EDD">
        <w:rPr>
          <w:rFonts w:ascii="Times New Roman" w:hAnsi="Times New Roman" w:cs="Times New Roman"/>
          <w:b w:val="0"/>
          <w:i/>
          <w:sz w:val="22"/>
          <w:szCs w:val="22"/>
        </w:rPr>
        <w:t xml:space="preserve"> razrednih odjeljenja, te imamo </w:t>
      </w:r>
      <w:r w:rsidR="00FA7EA8">
        <w:rPr>
          <w:rFonts w:ascii="Times New Roman" w:hAnsi="Times New Roman" w:cs="Times New Roman"/>
          <w:b w:val="0"/>
          <w:i/>
          <w:sz w:val="22"/>
          <w:szCs w:val="22"/>
        </w:rPr>
        <w:t>5</w:t>
      </w:r>
      <w:r w:rsidR="00787EDD">
        <w:rPr>
          <w:rFonts w:ascii="Times New Roman" w:hAnsi="Times New Roman" w:cs="Times New Roman"/>
          <w:b w:val="0"/>
          <w:i/>
          <w:sz w:val="22"/>
          <w:szCs w:val="22"/>
        </w:rPr>
        <w:t xml:space="preserve"> odjeljenja u produženom boravku.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Nastava se (redovna, izborna, dodatna i dopunska) izvodi prema</w:t>
      </w:r>
      <w:r w:rsid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935041">
        <w:rPr>
          <w:rFonts w:ascii="Times New Roman" w:hAnsi="Times New Roman" w:cs="Times New Roman"/>
          <w:b w:val="0"/>
          <w:i/>
          <w:sz w:val="22"/>
          <w:szCs w:val="22"/>
        </w:rPr>
        <w:t>Godišnjim izvedbenim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proofErr w:type="spellStart"/>
      <w:r w:rsidR="00777C4F">
        <w:rPr>
          <w:rFonts w:ascii="Times New Roman" w:hAnsi="Times New Roman" w:cs="Times New Roman"/>
          <w:b w:val="0"/>
          <w:i/>
          <w:sz w:val="22"/>
          <w:szCs w:val="22"/>
        </w:rPr>
        <w:t>kurikulumima</w:t>
      </w:r>
      <w:proofErr w:type="spellEnd"/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koje je donijelo Ministarstv</w:t>
      </w:r>
      <w:r w:rsidR="00935041">
        <w:rPr>
          <w:rFonts w:ascii="Times New Roman" w:hAnsi="Times New Roman" w:cs="Times New Roman"/>
          <w:b w:val="0"/>
          <w:i/>
          <w:sz w:val="22"/>
          <w:szCs w:val="22"/>
        </w:rPr>
        <w:t>o znanosti i obrazovanja</w:t>
      </w:r>
      <w:r w:rsidR="006A4D9B">
        <w:rPr>
          <w:rFonts w:ascii="Times New Roman" w:hAnsi="Times New Roman" w:cs="Times New Roman"/>
          <w:b w:val="0"/>
          <w:i/>
          <w:sz w:val="22"/>
          <w:szCs w:val="22"/>
        </w:rPr>
        <w:t xml:space="preserve"> i mladih, </w:t>
      </w:r>
      <w:r w:rsidR="00777C4F" w:rsidRPr="00777C4F">
        <w:rPr>
          <w:rFonts w:ascii="Times New Roman" w:hAnsi="Times New Roman" w:cs="Times New Roman"/>
          <w:b w:val="0"/>
          <w:i/>
          <w:sz w:val="22"/>
          <w:szCs w:val="22"/>
        </w:rPr>
        <w:t xml:space="preserve"> operativnom </w:t>
      </w:r>
      <w:r w:rsidR="00777C4F" w:rsidRPr="00935041">
        <w:rPr>
          <w:rFonts w:ascii="Times New Roman" w:hAnsi="Times New Roman" w:cs="Times New Roman"/>
          <w:b w:val="0"/>
          <w:i/>
          <w:sz w:val="22"/>
          <w:szCs w:val="22"/>
        </w:rPr>
        <w:t>Godišnjem izvedbenom odgojno obrazovnom planu i programu rada te Školskom kurikulumu.</w:t>
      </w:r>
    </w:p>
    <w:p w14:paraId="1DA0F58F" w14:textId="77777777" w:rsidR="00777C4F" w:rsidRPr="00777C4F" w:rsidRDefault="00777C4F" w:rsidP="00777C4F"/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64A1D0C1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. -105/2010, 90/2011, 16/2012,  86/2012 - pročišćeni tekst i 94/2013, 152/2014, </w:t>
      </w:r>
      <w:r w:rsidR="00787E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7/2017,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68/2018</w:t>
      </w:r>
      <w:r w:rsidR="00787E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98/2019,64/2020 i 151/2022</w:t>
      </w:r>
      <w:r w:rsidR="006A4D9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155/2023, 156/2023</w:t>
      </w:r>
      <w:r w:rsidR="00787E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  <w:r w:rsidR="00B74FC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090A6882" w14:textId="544EF15D" w:rsidR="00012905" w:rsidRDefault="00ED2E25" w:rsidP="001A1C50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F4377">
        <w:rPr>
          <w:rFonts w:ascii="Times New Roman" w:hAnsi="Times New Roman" w:cs="Times New Roman"/>
          <w:b w:val="0"/>
          <w:sz w:val="22"/>
          <w:szCs w:val="22"/>
        </w:rPr>
        <w:t>Cilj je odgoj i obrazovanje učenika i realizacija nastavnog plana i programa u školi, provođenje programa produženog boravka, briga o kvalitetnoj prehrani učenika, realizacija izvannastavnih aktivnosti</w:t>
      </w:r>
    </w:p>
    <w:p w14:paraId="0F7643DE" w14:textId="77777777" w:rsidR="00777C4F" w:rsidRPr="00777C4F" w:rsidRDefault="00777C4F" w:rsidP="00777C4F"/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5DD82249" w14:textId="77777777" w:rsidR="00380CC9" w:rsidRDefault="00380CC9" w:rsidP="00A379A3">
      <w:pPr>
        <w:rPr>
          <w:b/>
          <w:bCs/>
          <w:sz w:val="22"/>
          <w:szCs w:val="22"/>
        </w:rPr>
      </w:pPr>
    </w:p>
    <w:p w14:paraId="7ABC895C" w14:textId="1B78CFD3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30D1C112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5D5D1656" w14:textId="77777777" w:rsidR="00F80C82" w:rsidRDefault="00F80C82" w:rsidP="008F723C">
      <w:pPr>
        <w:jc w:val="both"/>
        <w:rPr>
          <w:b/>
          <w:bCs/>
          <w:sz w:val="22"/>
          <w:szCs w:val="22"/>
        </w:rPr>
      </w:pPr>
    </w:p>
    <w:p w14:paraId="349B3835" w14:textId="04C985A8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61376917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Produženi boravak kao neobvezan oblik odgojno-obrazovnog rada, namijenjen je učenicima razredne nastave, koji se provodi izvan redovite nastave i ima svoje pedagoške, odgojne, zdravstvene i socijalne vrijednosti. Organizira se za učenike </w:t>
      </w:r>
      <w:proofErr w:type="spellStart"/>
      <w:r w:rsidRPr="00676B80">
        <w:rPr>
          <w:sz w:val="22"/>
          <w:szCs w:val="22"/>
        </w:rPr>
        <w:t>I.,</w:t>
      </w:r>
      <w:r w:rsidR="00112B29">
        <w:rPr>
          <w:sz w:val="22"/>
          <w:szCs w:val="22"/>
        </w:rPr>
        <w:t>i</w:t>
      </w:r>
      <w:proofErr w:type="spellEnd"/>
      <w:r w:rsidRPr="00676B80">
        <w:rPr>
          <w:sz w:val="22"/>
          <w:szCs w:val="22"/>
        </w:rPr>
        <w:t xml:space="preserve"> II.,</w:t>
      </w:r>
      <w:r w:rsidR="00112B29">
        <w:rPr>
          <w:sz w:val="22"/>
          <w:szCs w:val="22"/>
        </w:rPr>
        <w:t xml:space="preserve"> razreda</w:t>
      </w:r>
      <w:r w:rsidRPr="00676B80">
        <w:rPr>
          <w:sz w:val="22"/>
          <w:szCs w:val="22"/>
        </w:rPr>
        <w:t xml:space="preserve">. </w:t>
      </w:r>
      <w:r w:rsidR="00112B29">
        <w:rPr>
          <w:sz w:val="22"/>
          <w:szCs w:val="22"/>
        </w:rPr>
        <w:t>z</w:t>
      </w:r>
      <w:r w:rsidRPr="00676B80">
        <w:rPr>
          <w:sz w:val="22"/>
          <w:szCs w:val="22"/>
        </w:rPr>
        <w:t xml:space="preserve">a </w:t>
      </w:r>
      <w:r w:rsidR="005F4888">
        <w:rPr>
          <w:sz w:val="22"/>
          <w:szCs w:val="22"/>
        </w:rPr>
        <w:t xml:space="preserve">školsku godinu </w:t>
      </w:r>
      <w:r w:rsidRPr="00676B80">
        <w:rPr>
          <w:sz w:val="22"/>
          <w:szCs w:val="22"/>
        </w:rPr>
        <w:t>202</w:t>
      </w:r>
      <w:r w:rsidR="002936D6">
        <w:rPr>
          <w:sz w:val="22"/>
          <w:szCs w:val="22"/>
        </w:rPr>
        <w:t>5</w:t>
      </w:r>
      <w:r w:rsidRPr="00676B80">
        <w:rPr>
          <w:sz w:val="22"/>
          <w:szCs w:val="22"/>
        </w:rPr>
        <w:t>./202</w:t>
      </w:r>
      <w:r w:rsidR="002936D6">
        <w:rPr>
          <w:sz w:val="22"/>
          <w:szCs w:val="22"/>
        </w:rPr>
        <w:t>6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</w:t>
      </w:r>
      <w:r w:rsidR="004476B9" w:rsidRPr="00676B80">
        <w:rPr>
          <w:sz w:val="22"/>
          <w:szCs w:val="22"/>
        </w:rPr>
        <w:t xml:space="preserve"> </w:t>
      </w:r>
      <w:r w:rsidR="00EA5561">
        <w:rPr>
          <w:sz w:val="22"/>
          <w:szCs w:val="22"/>
        </w:rPr>
        <w:t>26,54 eura</w:t>
      </w:r>
      <w:r w:rsidRPr="00676B80">
        <w:rPr>
          <w:sz w:val="22"/>
          <w:szCs w:val="22"/>
        </w:rPr>
        <w:t>,</w:t>
      </w:r>
      <w:r w:rsidR="004476B9" w:rsidRPr="00676B80">
        <w:rPr>
          <w:sz w:val="22"/>
          <w:szCs w:val="22"/>
        </w:rPr>
        <w:t xml:space="preserve">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 xml:space="preserve">: ukupan iznos plaće, ostalih naknada i prijevoz učitelja na godišnjoj razini, koji provode program, umanjen za uplate roditelja koji sufinanciraju </w:t>
      </w:r>
      <w:r w:rsidR="004476B9" w:rsidRPr="00676B80">
        <w:rPr>
          <w:sz w:val="22"/>
          <w:szCs w:val="22"/>
        </w:rPr>
        <w:lastRenderedPageBreak/>
        <w:t>program.</w:t>
      </w:r>
      <w:r w:rsidR="00F80C82">
        <w:rPr>
          <w:sz w:val="22"/>
          <w:szCs w:val="22"/>
        </w:rPr>
        <w:t xml:space="preserve"> U O</w:t>
      </w:r>
      <w:r w:rsidR="004E0319">
        <w:rPr>
          <w:sz w:val="22"/>
          <w:szCs w:val="22"/>
        </w:rPr>
        <w:t xml:space="preserve">Š dr. Ante Starčevića </w:t>
      </w:r>
      <w:r w:rsidR="00F80C82">
        <w:rPr>
          <w:sz w:val="22"/>
          <w:szCs w:val="22"/>
        </w:rPr>
        <w:t xml:space="preserve"> organiziran</w:t>
      </w:r>
      <w:r w:rsidR="002936D6">
        <w:rPr>
          <w:sz w:val="22"/>
          <w:szCs w:val="22"/>
        </w:rPr>
        <w:t>o</w:t>
      </w:r>
      <w:r w:rsidR="00F80C82">
        <w:rPr>
          <w:sz w:val="22"/>
          <w:szCs w:val="22"/>
        </w:rPr>
        <w:t xml:space="preserve"> </w:t>
      </w:r>
      <w:r w:rsidR="002936D6">
        <w:rPr>
          <w:sz w:val="22"/>
          <w:szCs w:val="22"/>
        </w:rPr>
        <w:t>je 5</w:t>
      </w:r>
      <w:r w:rsidR="00F80C82">
        <w:rPr>
          <w:sz w:val="22"/>
          <w:szCs w:val="22"/>
        </w:rPr>
        <w:t xml:space="preserve"> skupin</w:t>
      </w:r>
      <w:r w:rsidR="002936D6">
        <w:rPr>
          <w:sz w:val="22"/>
          <w:szCs w:val="22"/>
        </w:rPr>
        <w:t>a</w:t>
      </w:r>
      <w:r w:rsidR="00F80C82">
        <w:rPr>
          <w:sz w:val="22"/>
          <w:szCs w:val="22"/>
        </w:rPr>
        <w:t xml:space="preserve"> produženog boravka koje pohađaju učenici I. i II. razreda.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7111A887" w:rsidR="00164C8C" w:rsidRPr="00676B80" w:rsidRDefault="00164C8C" w:rsidP="005B1F6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2936D6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0D84B190" w:rsidR="00164C8C" w:rsidRPr="00676B80" w:rsidRDefault="00164C8C" w:rsidP="005B1F6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936D6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33605463" w:rsidR="00164C8C" w:rsidRPr="00676B80" w:rsidRDefault="00164C8C" w:rsidP="005B1F6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936D6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3019A02D" w:rsidR="00164C8C" w:rsidRPr="00676B80" w:rsidRDefault="00164C8C" w:rsidP="005B1F6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936D6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23C99B4A" w:rsidR="00164C8C" w:rsidRPr="00676B80" w:rsidRDefault="005B1F62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694FD3D5" w14:textId="64523109" w:rsidR="00164C8C" w:rsidRPr="00676B80" w:rsidRDefault="002936D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14:paraId="367E80F9" w14:textId="1101AFFD" w:rsidR="00164C8C" w:rsidRPr="00676B80" w:rsidRDefault="002936D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14:paraId="2E26AE32" w14:textId="28D0BD75" w:rsidR="00164C8C" w:rsidRPr="00676B80" w:rsidRDefault="002936D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6023A77F" w:rsidR="00164C8C" w:rsidRPr="00676B80" w:rsidRDefault="008924CA" w:rsidP="001A56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069F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83" w:type="dxa"/>
          </w:tcPr>
          <w:p w14:paraId="1A3147A5" w14:textId="4FB11E8D" w:rsidR="00164C8C" w:rsidRPr="00676B80" w:rsidRDefault="00686A98" w:rsidP="00844E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1083" w:type="dxa"/>
          </w:tcPr>
          <w:p w14:paraId="6F9635DE" w14:textId="4EEE8ED1" w:rsidR="00164C8C" w:rsidRPr="00676B80" w:rsidRDefault="00686A98" w:rsidP="004A22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1588" w:type="dxa"/>
          </w:tcPr>
          <w:p w14:paraId="709D76F0" w14:textId="07FCE7B2" w:rsidR="00164C8C" w:rsidRPr="00676B80" w:rsidRDefault="008924CA" w:rsidP="00787F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86A98">
              <w:rPr>
                <w:b/>
                <w:sz w:val="20"/>
                <w:szCs w:val="20"/>
              </w:rPr>
              <w:t>28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5AA15A41" w:rsidR="00164C8C" w:rsidRPr="00676B80" w:rsidRDefault="00C10E99" w:rsidP="008C5051">
            <w:pPr>
              <w:jc w:val="both"/>
              <w:rPr>
                <w:bCs/>
                <w:sz w:val="20"/>
                <w:szCs w:val="20"/>
              </w:rPr>
            </w:pPr>
            <w:r w:rsidRPr="00C10E99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3CA50480" w14:textId="5FA06B0B" w:rsidR="00164C8C" w:rsidRPr="00676B80" w:rsidRDefault="00686A98" w:rsidP="007308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123.100</w:t>
            </w:r>
          </w:p>
        </w:tc>
        <w:tc>
          <w:tcPr>
            <w:tcW w:w="1083" w:type="dxa"/>
          </w:tcPr>
          <w:p w14:paraId="22D8B9A5" w14:textId="52D4E10E" w:rsidR="00164C8C" w:rsidRPr="00676B80" w:rsidRDefault="00686A9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148.000</w:t>
            </w:r>
          </w:p>
        </w:tc>
        <w:tc>
          <w:tcPr>
            <w:tcW w:w="1083" w:type="dxa"/>
          </w:tcPr>
          <w:p w14:paraId="6F56ABB5" w14:textId="25115D26" w:rsidR="00164C8C" w:rsidRPr="00676B80" w:rsidRDefault="00686A9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150.800</w:t>
            </w:r>
          </w:p>
        </w:tc>
        <w:tc>
          <w:tcPr>
            <w:tcW w:w="1588" w:type="dxa"/>
          </w:tcPr>
          <w:p w14:paraId="6B062481" w14:textId="46C97342" w:rsidR="00164C8C" w:rsidRPr="00676B80" w:rsidRDefault="00686A9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157.900</w:t>
            </w: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55EBD7FE" w:rsidR="00164C8C" w:rsidRPr="00676B80" w:rsidRDefault="00C10E99" w:rsidP="001A1C50">
            <w:pPr>
              <w:jc w:val="both"/>
              <w:rPr>
                <w:bCs/>
                <w:sz w:val="20"/>
                <w:szCs w:val="20"/>
              </w:rPr>
            </w:pPr>
            <w:r w:rsidRPr="00C10E99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7EEC5C56" w14:textId="03DED7D1" w:rsidR="00076A51" w:rsidRPr="00676B80" w:rsidRDefault="00686A98" w:rsidP="00076A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083" w:type="dxa"/>
          </w:tcPr>
          <w:p w14:paraId="15C904D3" w14:textId="0AB517B1" w:rsidR="00164C8C" w:rsidRPr="00676B80" w:rsidRDefault="00686A98" w:rsidP="00076A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083" w:type="dxa"/>
          </w:tcPr>
          <w:p w14:paraId="5BCAC275" w14:textId="4554FA68" w:rsidR="00164C8C" w:rsidRPr="00676B80" w:rsidRDefault="00686A98" w:rsidP="00703E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588" w:type="dxa"/>
          </w:tcPr>
          <w:p w14:paraId="0C92D800" w14:textId="225E8631" w:rsidR="00164C8C" w:rsidRPr="00676B80" w:rsidRDefault="00686A98" w:rsidP="00703E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328E199" w14:textId="50DFCF9F" w:rsidR="00FD6C51" w:rsidRDefault="00FD6C51" w:rsidP="008F723C">
      <w:pPr>
        <w:jc w:val="both"/>
        <w:rPr>
          <w:b/>
          <w:bCs/>
          <w:sz w:val="22"/>
          <w:szCs w:val="22"/>
        </w:rPr>
      </w:pPr>
    </w:p>
    <w:p w14:paraId="1AE07411" w14:textId="77777777" w:rsidR="00380CC9" w:rsidRDefault="00380CC9" w:rsidP="008F723C">
      <w:pPr>
        <w:jc w:val="both"/>
        <w:rPr>
          <w:b/>
          <w:bCs/>
          <w:sz w:val="22"/>
          <w:szCs w:val="22"/>
        </w:rPr>
      </w:pPr>
    </w:p>
    <w:p w14:paraId="655E4B9F" w14:textId="77777777" w:rsidR="00380CC9" w:rsidRDefault="00380CC9" w:rsidP="008F723C">
      <w:pPr>
        <w:jc w:val="both"/>
        <w:rPr>
          <w:b/>
          <w:bCs/>
          <w:sz w:val="22"/>
          <w:szCs w:val="22"/>
        </w:rPr>
      </w:pPr>
    </w:p>
    <w:p w14:paraId="790DA4B4" w14:textId="6E8A1ABB" w:rsidR="00380CC9" w:rsidRDefault="00380CC9" w:rsidP="008F723C">
      <w:pPr>
        <w:jc w:val="both"/>
        <w:rPr>
          <w:b/>
          <w:bCs/>
          <w:sz w:val="22"/>
          <w:szCs w:val="22"/>
        </w:rPr>
      </w:pPr>
    </w:p>
    <w:p w14:paraId="43305A2A" w14:textId="77777777" w:rsidR="00F80C82" w:rsidRDefault="00F80C82" w:rsidP="008F723C">
      <w:pPr>
        <w:jc w:val="both"/>
        <w:rPr>
          <w:b/>
          <w:bCs/>
          <w:sz w:val="22"/>
          <w:szCs w:val="22"/>
        </w:rPr>
      </w:pPr>
    </w:p>
    <w:p w14:paraId="53287339" w14:textId="77777777" w:rsidR="00F80C82" w:rsidRDefault="00F80C82" w:rsidP="008F723C">
      <w:pPr>
        <w:jc w:val="both"/>
        <w:rPr>
          <w:b/>
          <w:bCs/>
          <w:sz w:val="22"/>
          <w:szCs w:val="22"/>
        </w:rPr>
      </w:pPr>
    </w:p>
    <w:p w14:paraId="3C99C3A0" w14:textId="421933C1" w:rsidR="00844ED2" w:rsidRDefault="00BE5011" w:rsidP="008F723C">
      <w:pPr>
        <w:jc w:val="both"/>
        <w:rPr>
          <w:b/>
          <w:bCs/>
          <w:sz w:val="22"/>
          <w:szCs w:val="22"/>
        </w:rPr>
      </w:pPr>
      <w:r w:rsidRPr="00BE5011">
        <w:rPr>
          <w:b/>
          <w:bCs/>
          <w:sz w:val="22"/>
          <w:szCs w:val="22"/>
        </w:rPr>
        <w:t>Aktivnost A310903</w:t>
      </w:r>
      <w:r>
        <w:rPr>
          <w:b/>
          <w:bCs/>
          <w:sz w:val="22"/>
          <w:szCs w:val="22"/>
        </w:rPr>
        <w:t xml:space="preserve"> </w:t>
      </w:r>
      <w:r w:rsidRPr="00BE5011">
        <w:rPr>
          <w:b/>
          <w:bCs/>
          <w:sz w:val="22"/>
          <w:szCs w:val="22"/>
        </w:rPr>
        <w:t>NABAVA DRUGIH OBRAZOVNIH MATERIJALA</w:t>
      </w:r>
    </w:p>
    <w:p w14:paraId="383A3A21" w14:textId="2CD4DEF4" w:rsidR="00FD6C51" w:rsidRDefault="00FD6C51" w:rsidP="008F723C">
      <w:pPr>
        <w:jc w:val="both"/>
        <w:rPr>
          <w:b/>
          <w:bCs/>
          <w:sz w:val="22"/>
          <w:szCs w:val="22"/>
        </w:rPr>
      </w:pPr>
    </w:p>
    <w:p w14:paraId="7D79FDBF" w14:textId="7F3CEF3A" w:rsidR="00FD6C51" w:rsidRPr="00FD6C51" w:rsidRDefault="00FD6C51" w:rsidP="008F723C">
      <w:pPr>
        <w:jc w:val="both"/>
        <w:rPr>
          <w:b/>
          <w:bCs/>
          <w:sz w:val="22"/>
          <w:szCs w:val="22"/>
        </w:rPr>
      </w:pPr>
      <w:r w:rsidRPr="00FD6C51">
        <w:rPr>
          <w:color w:val="424242"/>
          <w:sz w:val="22"/>
          <w:szCs w:val="22"/>
          <w:shd w:val="clear" w:color="auto" w:fill="FFFFFF"/>
        </w:rPr>
        <w:t>Sukladno članku 14. Zakona o udžbenicima i drugim obrazovnim materijalima za osnovnu i srednju školu (Narodne novine, broj 116/2018.), sredstva za nabavu udžbenika za obvezne i izborne nastavne predmete učenicima osnovnih škola osigurana su u Državnome proračunu.</w:t>
      </w:r>
      <w:r w:rsidRPr="00FD6C51">
        <w:rPr>
          <w:color w:val="424242"/>
          <w:sz w:val="22"/>
          <w:szCs w:val="22"/>
        </w:rPr>
        <w:t xml:space="preserve"> </w:t>
      </w:r>
      <w:r w:rsidRPr="00FD6C51">
        <w:rPr>
          <w:color w:val="424242"/>
          <w:sz w:val="22"/>
          <w:szCs w:val="22"/>
          <w:shd w:val="clear" w:color="auto" w:fill="FFFFFF"/>
        </w:rPr>
        <w:t>Udžbenici nabavljeni sredstvima Državnoga proračuna vlasništvo su škole, a postupanje s njima regulirano je Naputkom o načinu uporabe, vraćanja i obnavljanja udžbenika i drugih obrazovnih materijala financiranih sredstvima iz Državnoga proračuna (Narodne novine, broj 46/2019.).</w:t>
      </w:r>
    </w:p>
    <w:p w14:paraId="070866B9" w14:textId="77777777" w:rsidR="00844ED2" w:rsidRPr="00FD6C51" w:rsidRDefault="00844ED2" w:rsidP="008F723C">
      <w:pPr>
        <w:jc w:val="both"/>
        <w:rPr>
          <w:b/>
          <w:bCs/>
          <w:sz w:val="22"/>
          <w:szCs w:val="22"/>
        </w:rPr>
      </w:pPr>
    </w:p>
    <w:p w14:paraId="1BDCD91F" w14:textId="52DE811B" w:rsidR="00BE5011" w:rsidRPr="00FD6C51" w:rsidRDefault="00BE5011" w:rsidP="00FD6C51">
      <w:pPr>
        <w:shd w:val="clear" w:color="auto" w:fill="FFFFFF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Grad Zagreb će, radi zaštite standarda učenika i njihovih roditelja, osigurati i u školskoj godini 202</w:t>
      </w:r>
      <w:r w:rsidR="009E5E8B">
        <w:rPr>
          <w:color w:val="000000"/>
          <w:sz w:val="22"/>
          <w:szCs w:val="22"/>
        </w:rPr>
        <w:t>5</w:t>
      </w:r>
      <w:r w:rsidRPr="00FD6C51">
        <w:rPr>
          <w:color w:val="000000"/>
          <w:sz w:val="22"/>
          <w:szCs w:val="22"/>
        </w:rPr>
        <w:t>./202</w:t>
      </w:r>
      <w:r w:rsidR="009E5E8B">
        <w:rPr>
          <w:color w:val="000000"/>
          <w:sz w:val="22"/>
          <w:szCs w:val="22"/>
        </w:rPr>
        <w:t>6</w:t>
      </w:r>
      <w:r w:rsidRPr="00FD6C51">
        <w:rPr>
          <w:color w:val="000000"/>
          <w:sz w:val="22"/>
          <w:szCs w:val="22"/>
        </w:rPr>
        <w:t>. druge obrazovne materijale koji su besplatni za:</w:t>
      </w:r>
    </w:p>
    <w:p w14:paraId="02823250" w14:textId="77777777" w:rsidR="00BE5011" w:rsidRPr="00FD6C51" w:rsidRDefault="00BE5011" w:rsidP="00BE5011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lastRenderedPageBreak/>
        <w:t>-   učenike osnovnih škola kojima je osnivač Grad Zagreb (111 redovnih osnovnih škola i 4 osnovne škole za učenike s teškoćama u razvoju),</w:t>
      </w:r>
    </w:p>
    <w:p w14:paraId="57D0D571" w14:textId="77777777" w:rsidR="00BE5011" w:rsidRPr="00FD6C51" w:rsidRDefault="00BE5011" w:rsidP="00BE5011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-   učenike privatnih osnovnih škola (13 škola) koje organiziraju odgojno-obrazovni rad na području Grada Zagreba,</w:t>
      </w:r>
    </w:p>
    <w:p w14:paraId="01993A9B" w14:textId="77777777" w:rsidR="00BE5011" w:rsidRPr="00FD6C51" w:rsidRDefault="00BE5011" w:rsidP="00BE5011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-   učenike ustanova u sustavu socijalne skrbi (3 ustanove),</w:t>
      </w:r>
    </w:p>
    <w:p w14:paraId="4153EDB4" w14:textId="7B4351B5" w:rsidR="00432E35" w:rsidRPr="00FD6C51" w:rsidRDefault="00BE5011" w:rsidP="00DE536E">
      <w:pPr>
        <w:shd w:val="clear" w:color="auto" w:fill="FFFFFF"/>
        <w:ind w:left="879" w:hanging="170"/>
        <w:jc w:val="both"/>
        <w:rPr>
          <w:color w:val="000000"/>
          <w:sz w:val="22"/>
          <w:szCs w:val="22"/>
        </w:rPr>
      </w:pPr>
      <w:r w:rsidRPr="00FD6C51">
        <w:rPr>
          <w:color w:val="000000"/>
          <w:sz w:val="22"/>
          <w:szCs w:val="22"/>
        </w:rPr>
        <w:t>-   učenike osnovnih škola koji imaju prebivalište na području Grada Zagreba, a pohađaju školu izvan Grada Zagreba,</w:t>
      </w:r>
    </w:p>
    <w:p w14:paraId="4C87D474" w14:textId="77777777" w:rsidR="00844ED2" w:rsidRDefault="00844ED2" w:rsidP="008F723C">
      <w:pPr>
        <w:jc w:val="both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BE5011" w:rsidRPr="00676B80" w14:paraId="74C3F095" w14:textId="77777777" w:rsidTr="0057262B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744D8C0" w14:textId="77777777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173C0A2E" w14:textId="77777777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755F502D" w14:textId="77777777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493BF26" w14:textId="0FFA3CD6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9E5E8B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3191383" w14:textId="2EB4D37F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E5E8B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440E41FC" w14:textId="4A7D6A07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9E5E8B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2063FA1" w14:textId="26D2E2A0" w:rsidR="00BE5011" w:rsidRPr="00676B80" w:rsidRDefault="00BE5011" w:rsidP="005726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>
              <w:rPr>
                <w:b/>
                <w:bCs/>
                <w:sz w:val="20"/>
                <w:szCs w:val="20"/>
              </w:rPr>
              <w:t>(202</w:t>
            </w:r>
            <w:r w:rsidR="009E5E8B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BE5011" w:rsidRPr="00676B80" w14:paraId="66147B94" w14:textId="77777777" w:rsidTr="0057262B">
        <w:trPr>
          <w:jc w:val="center"/>
        </w:trPr>
        <w:tc>
          <w:tcPr>
            <w:tcW w:w="1704" w:type="dxa"/>
          </w:tcPr>
          <w:p w14:paraId="1BF16FF4" w14:textId="56EC6115" w:rsidR="00BE5011" w:rsidRPr="00676B80" w:rsidRDefault="00BE5011" w:rsidP="0057262B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Broj učenika </w:t>
            </w:r>
            <w:r w:rsidR="00743C0A">
              <w:rPr>
                <w:sz w:val="20"/>
                <w:szCs w:val="20"/>
              </w:rPr>
              <w:t>škole</w:t>
            </w:r>
          </w:p>
          <w:p w14:paraId="1860A5CE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4EC59239" w14:textId="309245E2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  <w:r w:rsidR="00743C0A">
              <w:rPr>
                <w:bCs/>
                <w:sz w:val="20"/>
                <w:szCs w:val="20"/>
              </w:rPr>
              <w:t>škole</w:t>
            </w:r>
            <w:r w:rsidRPr="00676B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</w:tcPr>
          <w:p w14:paraId="0C876C01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39E1A484" w14:textId="438A7EF2" w:rsidR="00BE5011" w:rsidRPr="00676B80" w:rsidRDefault="009E5E8B" w:rsidP="00306A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</w:t>
            </w:r>
          </w:p>
        </w:tc>
        <w:tc>
          <w:tcPr>
            <w:tcW w:w="1119" w:type="dxa"/>
          </w:tcPr>
          <w:p w14:paraId="2E834873" w14:textId="1009E95C" w:rsidR="00BE5011" w:rsidRPr="00676B80" w:rsidRDefault="00F54A64" w:rsidP="00306A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9E5E8B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130" w:type="dxa"/>
          </w:tcPr>
          <w:p w14:paraId="7D7F39CB" w14:textId="11777650" w:rsidR="00BE5011" w:rsidRPr="00676B80" w:rsidRDefault="009E5E8B" w:rsidP="00743C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</w:t>
            </w:r>
          </w:p>
        </w:tc>
        <w:tc>
          <w:tcPr>
            <w:tcW w:w="1124" w:type="dxa"/>
          </w:tcPr>
          <w:p w14:paraId="14D90EAB" w14:textId="3ED8FCD0" w:rsidR="00BE5011" w:rsidRPr="00676B80" w:rsidRDefault="009E5E8B" w:rsidP="00743C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</w:t>
            </w:r>
          </w:p>
        </w:tc>
      </w:tr>
      <w:tr w:rsidR="00BE5011" w:rsidRPr="00676B80" w14:paraId="6E42B520" w14:textId="77777777" w:rsidTr="0057262B">
        <w:trPr>
          <w:trHeight w:val="231"/>
          <w:jc w:val="center"/>
        </w:trPr>
        <w:tc>
          <w:tcPr>
            <w:tcW w:w="1704" w:type="dxa"/>
          </w:tcPr>
          <w:p w14:paraId="3AD5C537" w14:textId="5171BC14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</w:t>
            </w:r>
            <w:r w:rsidR="00743C0A">
              <w:rPr>
                <w:bCs/>
                <w:sz w:val="20"/>
                <w:szCs w:val="20"/>
              </w:rPr>
              <w:t>na sredstva iz proračuna za nabavu udžbenika</w:t>
            </w:r>
          </w:p>
        </w:tc>
        <w:tc>
          <w:tcPr>
            <w:tcW w:w="1261" w:type="dxa"/>
          </w:tcPr>
          <w:p w14:paraId="35FBB0C3" w14:textId="572A905C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</w:t>
            </w:r>
            <w:r w:rsidR="00743C0A">
              <w:rPr>
                <w:bCs/>
                <w:sz w:val="20"/>
                <w:szCs w:val="20"/>
              </w:rPr>
              <w:t xml:space="preserve">udžbenike koji se </w:t>
            </w:r>
            <w:proofErr w:type="spellStart"/>
            <w:r w:rsidR="00743C0A">
              <w:rPr>
                <w:bCs/>
                <w:sz w:val="20"/>
                <w:szCs w:val="20"/>
              </w:rPr>
              <w:t>finaanciraju</w:t>
            </w:r>
            <w:proofErr w:type="spellEnd"/>
            <w:r w:rsidR="00743C0A">
              <w:rPr>
                <w:bCs/>
                <w:sz w:val="20"/>
                <w:szCs w:val="20"/>
              </w:rPr>
              <w:t xml:space="preserve"> iz državnog proračuna</w:t>
            </w:r>
          </w:p>
        </w:tc>
        <w:tc>
          <w:tcPr>
            <w:tcW w:w="1052" w:type="dxa"/>
          </w:tcPr>
          <w:p w14:paraId="13B90441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3BE4FC2B" w14:textId="7A7728F2" w:rsidR="00BE5011" w:rsidRPr="00676B80" w:rsidRDefault="009E5E8B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48.000</w:t>
            </w:r>
          </w:p>
        </w:tc>
        <w:tc>
          <w:tcPr>
            <w:tcW w:w="1119" w:type="dxa"/>
          </w:tcPr>
          <w:p w14:paraId="51FC8F60" w14:textId="0693B83A" w:rsidR="00BE5011" w:rsidRDefault="009E5E8B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52.000</w:t>
            </w:r>
          </w:p>
          <w:p w14:paraId="5AAACD32" w14:textId="43092C7D" w:rsidR="00743C0A" w:rsidRPr="00676B80" w:rsidRDefault="00743C0A" w:rsidP="005726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658ECD41" w14:textId="5F17D097" w:rsidR="00BE5011" w:rsidRPr="00676B80" w:rsidRDefault="009E5E8B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52.000</w:t>
            </w:r>
          </w:p>
        </w:tc>
        <w:tc>
          <w:tcPr>
            <w:tcW w:w="1124" w:type="dxa"/>
          </w:tcPr>
          <w:p w14:paraId="4505D412" w14:textId="7BA31ABB" w:rsidR="00BE5011" w:rsidRDefault="009E5E8B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52.000</w:t>
            </w:r>
          </w:p>
          <w:p w14:paraId="32652B81" w14:textId="36FDE34D" w:rsidR="00743C0A" w:rsidRPr="00676B80" w:rsidRDefault="00743C0A" w:rsidP="0057262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E5011" w:rsidRPr="00676B80" w14:paraId="42E31430" w14:textId="77777777" w:rsidTr="0057262B">
        <w:trPr>
          <w:jc w:val="center"/>
        </w:trPr>
        <w:tc>
          <w:tcPr>
            <w:tcW w:w="1704" w:type="dxa"/>
          </w:tcPr>
          <w:p w14:paraId="102B6E7C" w14:textId="3DF1F62D" w:rsidR="00BE5011" w:rsidRPr="00676B80" w:rsidRDefault="00BE5011" w:rsidP="00743C0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</w:t>
            </w:r>
            <w:r w:rsidR="00743C0A">
              <w:rPr>
                <w:bCs/>
                <w:sz w:val="20"/>
                <w:szCs w:val="20"/>
              </w:rPr>
              <w:t>u gradskom proračunu za nabavu drugih obrazovnih materijala</w:t>
            </w:r>
          </w:p>
        </w:tc>
        <w:tc>
          <w:tcPr>
            <w:tcW w:w="1261" w:type="dxa"/>
          </w:tcPr>
          <w:p w14:paraId="6D3A4736" w14:textId="0A849FA1" w:rsidR="00BE5011" w:rsidRPr="00676B80" w:rsidRDefault="00BE5011" w:rsidP="00743C0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</w:t>
            </w:r>
            <w:r w:rsidR="00743C0A">
              <w:rPr>
                <w:bCs/>
                <w:sz w:val="20"/>
                <w:szCs w:val="20"/>
              </w:rPr>
              <w:t>druge obrazovne materijale koji se financiraju iz gradskog proračuna</w:t>
            </w:r>
          </w:p>
        </w:tc>
        <w:tc>
          <w:tcPr>
            <w:tcW w:w="1052" w:type="dxa"/>
          </w:tcPr>
          <w:p w14:paraId="6FCADD59" w14:textId="77777777" w:rsidR="00BE5011" w:rsidRPr="00676B80" w:rsidRDefault="00BE5011" w:rsidP="0057262B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549A8D8D" w14:textId="0B6304D3" w:rsidR="00BE5011" w:rsidRPr="00676B80" w:rsidRDefault="00C12C30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50.500</w:t>
            </w:r>
          </w:p>
        </w:tc>
        <w:tc>
          <w:tcPr>
            <w:tcW w:w="1119" w:type="dxa"/>
          </w:tcPr>
          <w:p w14:paraId="48353B8E" w14:textId="51CFE450" w:rsidR="00BE5011" w:rsidRPr="00676B80" w:rsidRDefault="009E5E8B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56.300</w:t>
            </w:r>
          </w:p>
        </w:tc>
        <w:tc>
          <w:tcPr>
            <w:tcW w:w="1130" w:type="dxa"/>
          </w:tcPr>
          <w:p w14:paraId="3D3A8E8D" w14:textId="7FC899F3" w:rsidR="00BE5011" w:rsidRPr="00676B80" w:rsidRDefault="009E5E8B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57.400</w:t>
            </w:r>
          </w:p>
        </w:tc>
        <w:tc>
          <w:tcPr>
            <w:tcW w:w="1124" w:type="dxa"/>
          </w:tcPr>
          <w:p w14:paraId="0A7B9A82" w14:textId="1E8AC87D" w:rsidR="00BE5011" w:rsidRPr="00676B80" w:rsidRDefault="009E5E8B" w:rsidP="0057262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60.200</w:t>
            </w:r>
          </w:p>
        </w:tc>
      </w:tr>
    </w:tbl>
    <w:p w14:paraId="7A47A6CE" w14:textId="77777777" w:rsidR="00844ED2" w:rsidRDefault="00844ED2" w:rsidP="008F723C">
      <w:pPr>
        <w:jc w:val="both"/>
        <w:rPr>
          <w:b/>
          <w:bCs/>
          <w:sz w:val="22"/>
          <w:szCs w:val="22"/>
        </w:rPr>
      </w:pPr>
    </w:p>
    <w:p w14:paraId="72D206BA" w14:textId="586DB482" w:rsidR="00432E35" w:rsidRDefault="00432E35" w:rsidP="008F723C">
      <w:pPr>
        <w:jc w:val="both"/>
        <w:rPr>
          <w:b/>
          <w:bCs/>
          <w:sz w:val="22"/>
          <w:szCs w:val="22"/>
        </w:rPr>
      </w:pPr>
    </w:p>
    <w:p w14:paraId="5D2B2EB5" w14:textId="77777777" w:rsidR="00432E35" w:rsidRDefault="00432E35" w:rsidP="008F723C">
      <w:pPr>
        <w:jc w:val="both"/>
        <w:rPr>
          <w:b/>
          <w:bCs/>
          <w:sz w:val="22"/>
          <w:szCs w:val="22"/>
        </w:rPr>
      </w:pPr>
    </w:p>
    <w:p w14:paraId="68FA1FEB" w14:textId="70CF5635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19577BFB" w14:textId="77777777" w:rsidR="001071BB" w:rsidRPr="001071BB" w:rsidRDefault="001071BB" w:rsidP="001071BB">
      <w:pPr>
        <w:jc w:val="both"/>
        <w:rPr>
          <w:sz w:val="22"/>
          <w:szCs w:val="22"/>
        </w:rPr>
      </w:pPr>
      <w:r w:rsidRPr="001071BB">
        <w:rPr>
          <w:sz w:val="22"/>
          <w:szCs w:val="22"/>
        </w:rPr>
        <w:t>Sve osnovne škole dužne su osigurati prehranu učenika. U zagrebačkim osnovnim školama sufinancira se prehrana za oko 44.350 učenika.</w:t>
      </w:r>
    </w:p>
    <w:p w14:paraId="4C3C0C3F" w14:textId="77777777" w:rsidR="001071BB" w:rsidRPr="001071BB" w:rsidRDefault="001071BB" w:rsidP="001071BB">
      <w:pPr>
        <w:jc w:val="both"/>
        <w:rPr>
          <w:sz w:val="22"/>
          <w:szCs w:val="22"/>
        </w:rPr>
      </w:pPr>
    </w:p>
    <w:p w14:paraId="36AEB257" w14:textId="77777777" w:rsidR="001071BB" w:rsidRPr="001071BB" w:rsidRDefault="001071BB" w:rsidP="001071BB">
      <w:pPr>
        <w:jc w:val="both"/>
        <w:rPr>
          <w:sz w:val="22"/>
          <w:szCs w:val="22"/>
        </w:rPr>
      </w:pPr>
      <w:r w:rsidRPr="001071BB">
        <w:rPr>
          <w:sz w:val="22"/>
          <w:szCs w:val="22"/>
        </w:rPr>
        <w:t>Za učenike u produženom boravku škola je dužna organizirati mogućnost konzumacije triju obroka: mliječnog obroka, ručka i užine. Ručak i užina u pravilu se organiziraju za učenike uključene u program produženog boravka. Učenici koji ostvaruju pravo na besplatne obroke, a nisu uključeni u produženi boravak, mogu konzumirati besplatni ručak i užinu ako to škola može organizirati.</w:t>
      </w:r>
    </w:p>
    <w:p w14:paraId="66FC8B32" w14:textId="77777777" w:rsidR="001071BB" w:rsidRPr="001071BB" w:rsidRDefault="001071BB" w:rsidP="001071BB">
      <w:pPr>
        <w:jc w:val="both"/>
        <w:rPr>
          <w:sz w:val="22"/>
          <w:szCs w:val="22"/>
        </w:rPr>
      </w:pPr>
    </w:p>
    <w:p w14:paraId="2A49805E" w14:textId="4EECC7E4" w:rsidR="00380CC9" w:rsidRDefault="001071BB" w:rsidP="001071BB">
      <w:pPr>
        <w:jc w:val="both"/>
        <w:rPr>
          <w:sz w:val="22"/>
          <w:szCs w:val="22"/>
        </w:rPr>
      </w:pPr>
      <w:r w:rsidRPr="001071BB">
        <w:rPr>
          <w:sz w:val="22"/>
          <w:szCs w:val="22"/>
        </w:rPr>
        <w:t>Cijena mliječnog obroka iznosi 0,66 eura, ručka 1,19 eura, a užine 0,33 eura. Učenici ostvaruju pravo na sufinanciranje cijene obroka, sukladno utvrđenim kriterijima i mjerilima iz ovog programa. Razlika sredstava do utvrđene pune cijene besplatnih i sufinanciranih obroka školi se doznačuje iz proračunskih sredstava. Ako se tijekom godine promijene nacionalni propisi o financiranju prehrane učenika, provest</w:t>
      </w:r>
      <w:r w:rsidR="00DE536E">
        <w:rPr>
          <w:sz w:val="22"/>
          <w:szCs w:val="22"/>
        </w:rPr>
        <w:t xml:space="preserve"> će se prilagodba ovih odredaba</w:t>
      </w:r>
    </w:p>
    <w:p w14:paraId="3B708CA5" w14:textId="77777777" w:rsidR="00380CC9" w:rsidRPr="000165C2" w:rsidRDefault="00380CC9" w:rsidP="001071BB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6D682613" w:rsidR="00164C8C" w:rsidRPr="00676B80" w:rsidRDefault="00211B8C" w:rsidP="00E5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562ECB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6E1ED117" w:rsidR="00164C8C" w:rsidRPr="00676B80" w:rsidRDefault="00211B8C" w:rsidP="00E5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62ECB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024553A4" w:rsidR="00164C8C" w:rsidRPr="00676B80" w:rsidRDefault="00211B8C" w:rsidP="00E50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62ECB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6221148C" w:rsidR="00164C8C" w:rsidRPr="00676B80" w:rsidRDefault="00164C8C" w:rsidP="00E5077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 w:rsidR="00211B8C">
              <w:rPr>
                <w:b/>
                <w:bCs/>
                <w:sz w:val="20"/>
                <w:szCs w:val="20"/>
              </w:rPr>
              <w:t>(202</w:t>
            </w:r>
            <w:r w:rsidR="00562ECB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B976D0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3B492702" w14:textId="09588406" w:rsidR="00B976D0" w:rsidRPr="00676B80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 w:rsidRPr="00E0537D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006A50E5" w14:textId="7E15267A" w:rsidR="00B976D0" w:rsidRPr="00676B80" w:rsidRDefault="00B976D0" w:rsidP="00B976D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B976D0" w:rsidRPr="00676B80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7A44AB4E" w:rsidR="00B976D0" w:rsidRPr="00676B80" w:rsidRDefault="00A82445" w:rsidP="00C12C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</w:t>
            </w:r>
          </w:p>
        </w:tc>
        <w:tc>
          <w:tcPr>
            <w:tcW w:w="1119" w:type="dxa"/>
          </w:tcPr>
          <w:p w14:paraId="16A3E705" w14:textId="2F0EF62D" w:rsidR="00B976D0" w:rsidRPr="00676B80" w:rsidRDefault="00482BF7" w:rsidP="00C12C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</w:t>
            </w:r>
          </w:p>
        </w:tc>
        <w:tc>
          <w:tcPr>
            <w:tcW w:w="1130" w:type="dxa"/>
          </w:tcPr>
          <w:p w14:paraId="28E2681C" w14:textId="0487B2FC" w:rsidR="00B976D0" w:rsidRPr="00676B80" w:rsidRDefault="00482BF7" w:rsidP="00D640C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</w:t>
            </w:r>
          </w:p>
        </w:tc>
        <w:tc>
          <w:tcPr>
            <w:tcW w:w="1124" w:type="dxa"/>
          </w:tcPr>
          <w:p w14:paraId="10C0C3FB" w14:textId="4DB41A6A" w:rsidR="00B976D0" w:rsidRPr="00676B80" w:rsidRDefault="00482BF7" w:rsidP="00D640C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</w:t>
            </w:r>
          </w:p>
        </w:tc>
      </w:tr>
      <w:tr w:rsidR="00B976D0" w:rsidRPr="00676B80" w14:paraId="4765EBD0" w14:textId="77777777" w:rsidTr="00CC31D9">
        <w:trPr>
          <w:trHeight w:val="231"/>
          <w:jc w:val="center"/>
        </w:trPr>
        <w:tc>
          <w:tcPr>
            <w:tcW w:w="1704" w:type="dxa"/>
          </w:tcPr>
          <w:p w14:paraId="297D43C4" w14:textId="3E590358" w:rsidR="00B976D0" w:rsidRPr="00676B80" w:rsidRDefault="00B976D0" w:rsidP="00B976D0">
            <w:pPr>
              <w:jc w:val="both"/>
              <w:rPr>
                <w:bCs/>
                <w:sz w:val="20"/>
                <w:szCs w:val="20"/>
              </w:rPr>
            </w:pPr>
            <w:r w:rsidRPr="00E0537D">
              <w:rPr>
                <w:bCs/>
                <w:sz w:val="20"/>
                <w:szCs w:val="20"/>
              </w:rPr>
              <w:t xml:space="preserve">Planirana sredstva iz </w:t>
            </w:r>
            <w:r>
              <w:rPr>
                <w:bCs/>
                <w:sz w:val="20"/>
                <w:szCs w:val="20"/>
              </w:rPr>
              <w:t>gradskog</w:t>
            </w:r>
            <w:r w:rsidR="00611837">
              <w:rPr>
                <w:bCs/>
                <w:sz w:val="20"/>
                <w:szCs w:val="20"/>
              </w:rPr>
              <w:t xml:space="preserve"> proračuna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0537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14:paraId="459D81A8" w14:textId="4DABBF78" w:rsidR="00B976D0" w:rsidRPr="00676B80" w:rsidRDefault="00B976D0" w:rsidP="00B976D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prehranu- kojima se </w:t>
            </w:r>
            <w:r w:rsidRPr="00676B80">
              <w:rPr>
                <w:bCs/>
                <w:sz w:val="20"/>
                <w:szCs w:val="20"/>
              </w:rPr>
              <w:lastRenderedPageBreak/>
              <w:t xml:space="preserve">sufinanciraju troškovi </w:t>
            </w:r>
            <w:r w:rsidR="00611837">
              <w:rPr>
                <w:bCs/>
                <w:sz w:val="20"/>
                <w:szCs w:val="20"/>
              </w:rPr>
              <w:t>n</w:t>
            </w:r>
            <w:r w:rsidRPr="00676B80">
              <w:rPr>
                <w:bCs/>
                <w:sz w:val="20"/>
                <w:szCs w:val="20"/>
              </w:rPr>
              <w:t xml:space="preserve">amirnica iz </w:t>
            </w:r>
            <w:r>
              <w:rPr>
                <w:bCs/>
                <w:sz w:val="20"/>
                <w:szCs w:val="20"/>
              </w:rPr>
              <w:t xml:space="preserve">gradskog </w:t>
            </w:r>
            <w:r w:rsidRPr="00676B80">
              <w:rPr>
                <w:bCs/>
                <w:sz w:val="20"/>
                <w:szCs w:val="20"/>
              </w:rPr>
              <w:t>proračuna</w:t>
            </w:r>
          </w:p>
        </w:tc>
        <w:tc>
          <w:tcPr>
            <w:tcW w:w="1052" w:type="dxa"/>
          </w:tcPr>
          <w:p w14:paraId="4683E080" w14:textId="7D4A7033" w:rsidR="00B976D0" w:rsidRPr="00C10E99" w:rsidRDefault="00B976D0" w:rsidP="00B976D0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lastRenderedPageBreak/>
              <w:t>Iznos u eurima</w:t>
            </w:r>
          </w:p>
        </w:tc>
        <w:tc>
          <w:tcPr>
            <w:tcW w:w="1124" w:type="dxa"/>
          </w:tcPr>
          <w:p w14:paraId="4C485981" w14:textId="0B8349A0" w:rsidR="00B976D0" w:rsidRDefault="00482BF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26.900</w:t>
            </w:r>
          </w:p>
        </w:tc>
        <w:tc>
          <w:tcPr>
            <w:tcW w:w="1119" w:type="dxa"/>
          </w:tcPr>
          <w:p w14:paraId="0E9E7CE3" w14:textId="032228F0" w:rsidR="00B976D0" w:rsidRDefault="00482BF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32.500</w:t>
            </w:r>
          </w:p>
        </w:tc>
        <w:tc>
          <w:tcPr>
            <w:tcW w:w="1130" w:type="dxa"/>
          </w:tcPr>
          <w:p w14:paraId="7129CDD4" w14:textId="2F64E2E4" w:rsidR="00B976D0" w:rsidRDefault="00482BF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33.100</w:t>
            </w:r>
          </w:p>
        </w:tc>
        <w:tc>
          <w:tcPr>
            <w:tcW w:w="1124" w:type="dxa"/>
          </w:tcPr>
          <w:p w14:paraId="6BCA3526" w14:textId="10F0FB16" w:rsidR="00B976D0" w:rsidRDefault="00482BF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34.600</w:t>
            </w:r>
          </w:p>
        </w:tc>
      </w:tr>
      <w:tr w:rsidR="00611837" w:rsidRPr="00676B80" w14:paraId="7692AAFF" w14:textId="77777777" w:rsidTr="00611837">
        <w:trPr>
          <w:trHeight w:val="809"/>
          <w:jc w:val="center"/>
        </w:trPr>
        <w:tc>
          <w:tcPr>
            <w:tcW w:w="1704" w:type="dxa"/>
          </w:tcPr>
          <w:p w14:paraId="2A8449A2" w14:textId="5C341F02" w:rsidR="00611837" w:rsidRPr="00E0537D" w:rsidRDefault="00611837" w:rsidP="00B976D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Vlastiti prihodi</w:t>
            </w:r>
          </w:p>
        </w:tc>
        <w:tc>
          <w:tcPr>
            <w:tcW w:w="1261" w:type="dxa"/>
          </w:tcPr>
          <w:p w14:paraId="30099B34" w14:textId="10178C2E" w:rsidR="00611837" w:rsidRPr="00676B80" w:rsidRDefault="00611837" w:rsidP="00B976D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Sredstva za namirnice kojima se financiraju troškovi iz </w:t>
            </w:r>
            <w:proofErr w:type="spellStart"/>
            <w:r>
              <w:rPr>
                <w:bCs/>
                <w:sz w:val="20"/>
                <w:szCs w:val="20"/>
              </w:rPr>
              <w:t>vl</w:t>
            </w:r>
            <w:proofErr w:type="spellEnd"/>
            <w:r>
              <w:rPr>
                <w:bCs/>
                <w:sz w:val="20"/>
                <w:szCs w:val="20"/>
              </w:rPr>
              <w:t>. prihoda</w:t>
            </w:r>
          </w:p>
        </w:tc>
        <w:tc>
          <w:tcPr>
            <w:tcW w:w="1052" w:type="dxa"/>
          </w:tcPr>
          <w:p w14:paraId="7B93DB13" w14:textId="77777777" w:rsidR="00611837" w:rsidRPr="00C10E99" w:rsidRDefault="00611837" w:rsidP="00B976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14:paraId="72486927" w14:textId="539B34CA" w:rsidR="00611837" w:rsidRDefault="0061183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</w:p>
        </w:tc>
        <w:tc>
          <w:tcPr>
            <w:tcW w:w="1119" w:type="dxa"/>
          </w:tcPr>
          <w:p w14:paraId="5EF6E3BE" w14:textId="2AE95223" w:rsidR="00611837" w:rsidRDefault="0061183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</w:p>
        </w:tc>
        <w:tc>
          <w:tcPr>
            <w:tcW w:w="1130" w:type="dxa"/>
          </w:tcPr>
          <w:p w14:paraId="408BE37D" w14:textId="3057FBF4" w:rsidR="00611837" w:rsidRDefault="0061183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</w:p>
        </w:tc>
        <w:tc>
          <w:tcPr>
            <w:tcW w:w="1124" w:type="dxa"/>
          </w:tcPr>
          <w:p w14:paraId="51A308BA" w14:textId="4ABDBF32" w:rsidR="00611837" w:rsidRDefault="00611837" w:rsidP="00B976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31F99E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</w:t>
            </w:r>
            <w:r w:rsidR="00B976D0">
              <w:rPr>
                <w:bCs/>
                <w:sz w:val="20"/>
                <w:szCs w:val="20"/>
              </w:rPr>
              <w:t xml:space="preserve">državnog </w:t>
            </w:r>
            <w:r w:rsidRPr="00676B80">
              <w:rPr>
                <w:bCs/>
                <w:sz w:val="20"/>
                <w:szCs w:val="20"/>
              </w:rPr>
              <w:t xml:space="preserve">proračuna za prehranu učenika </w:t>
            </w:r>
          </w:p>
        </w:tc>
        <w:tc>
          <w:tcPr>
            <w:tcW w:w="1261" w:type="dxa"/>
          </w:tcPr>
          <w:p w14:paraId="7041AC44" w14:textId="01EF144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Sredstva za prehranu- kojima se sufinanciraju troškovi namirnica iz </w:t>
            </w:r>
            <w:r w:rsidR="00B976D0">
              <w:rPr>
                <w:bCs/>
                <w:sz w:val="20"/>
                <w:szCs w:val="20"/>
              </w:rPr>
              <w:t xml:space="preserve">državnog </w:t>
            </w:r>
            <w:r w:rsidRPr="00676B80">
              <w:rPr>
                <w:bCs/>
                <w:sz w:val="20"/>
                <w:szCs w:val="20"/>
              </w:rPr>
              <w:t>proračuna</w:t>
            </w:r>
          </w:p>
        </w:tc>
        <w:tc>
          <w:tcPr>
            <w:tcW w:w="1052" w:type="dxa"/>
          </w:tcPr>
          <w:p w14:paraId="227A912F" w14:textId="01BD33DF" w:rsidR="00164C8C" w:rsidRPr="00676B80" w:rsidRDefault="00C10E99" w:rsidP="0004659A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532081E1" w14:textId="40CE3381" w:rsidR="00164C8C" w:rsidRPr="00676B80" w:rsidRDefault="0061183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143.600</w:t>
            </w:r>
          </w:p>
        </w:tc>
        <w:tc>
          <w:tcPr>
            <w:tcW w:w="1119" w:type="dxa"/>
          </w:tcPr>
          <w:p w14:paraId="66DA5AFF" w14:textId="5340508D" w:rsidR="00164C8C" w:rsidRPr="00676B80" w:rsidRDefault="00611837" w:rsidP="00B67F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143.600</w:t>
            </w:r>
          </w:p>
        </w:tc>
        <w:tc>
          <w:tcPr>
            <w:tcW w:w="1130" w:type="dxa"/>
          </w:tcPr>
          <w:p w14:paraId="61E1D9C7" w14:textId="48E76B42" w:rsidR="00164C8C" w:rsidRPr="00676B80" w:rsidRDefault="00611837" w:rsidP="00B67F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143.600</w:t>
            </w:r>
          </w:p>
        </w:tc>
        <w:tc>
          <w:tcPr>
            <w:tcW w:w="1124" w:type="dxa"/>
          </w:tcPr>
          <w:p w14:paraId="306C8BC6" w14:textId="41A50644" w:rsidR="00164C8C" w:rsidRPr="00676B80" w:rsidRDefault="00611837" w:rsidP="002B537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143.600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C7DA619" w:rsidR="00164C8C" w:rsidRPr="00676B80" w:rsidRDefault="00C10E99" w:rsidP="0004659A">
            <w:pPr>
              <w:jc w:val="both"/>
              <w:rPr>
                <w:b/>
                <w:sz w:val="20"/>
                <w:szCs w:val="20"/>
              </w:rPr>
            </w:pPr>
            <w:r w:rsidRPr="00C10E9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70799631" w14:textId="78C87FD8" w:rsidR="00164C8C" w:rsidRPr="00676B80" w:rsidRDefault="00611837" w:rsidP="002B537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17.000</w:t>
            </w:r>
          </w:p>
        </w:tc>
        <w:tc>
          <w:tcPr>
            <w:tcW w:w="1119" w:type="dxa"/>
          </w:tcPr>
          <w:p w14:paraId="74622E59" w14:textId="26ECB3B7" w:rsidR="00164C8C" w:rsidRPr="00676B80" w:rsidRDefault="0061183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17.000</w:t>
            </w:r>
          </w:p>
        </w:tc>
        <w:tc>
          <w:tcPr>
            <w:tcW w:w="1130" w:type="dxa"/>
          </w:tcPr>
          <w:p w14:paraId="759901F7" w14:textId="225A67FC" w:rsidR="00164C8C" w:rsidRPr="00676B80" w:rsidRDefault="0061183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17.000</w:t>
            </w:r>
          </w:p>
        </w:tc>
        <w:tc>
          <w:tcPr>
            <w:tcW w:w="1124" w:type="dxa"/>
          </w:tcPr>
          <w:p w14:paraId="09ED67D4" w14:textId="16780F17" w:rsidR="0063402C" w:rsidRPr="00676B80" w:rsidRDefault="0061183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17.000</w:t>
            </w:r>
          </w:p>
        </w:tc>
      </w:tr>
    </w:tbl>
    <w:p w14:paraId="50E5B5E0" w14:textId="43A6202B" w:rsidR="00676B80" w:rsidRDefault="00676B80" w:rsidP="00C67B83">
      <w:pPr>
        <w:jc w:val="both"/>
        <w:rPr>
          <w:sz w:val="20"/>
          <w:szCs w:val="20"/>
        </w:rPr>
      </w:pPr>
    </w:p>
    <w:p w14:paraId="572CE64A" w14:textId="77777777" w:rsidR="00DE536E" w:rsidRDefault="00DE536E" w:rsidP="00C67B83">
      <w:pPr>
        <w:jc w:val="both"/>
        <w:rPr>
          <w:b/>
          <w:bCs/>
          <w:sz w:val="22"/>
          <w:szCs w:val="22"/>
        </w:rPr>
      </w:pPr>
    </w:p>
    <w:p w14:paraId="3CF27996" w14:textId="77777777" w:rsidR="00DE536E" w:rsidRDefault="00DE536E" w:rsidP="00C67B83">
      <w:pPr>
        <w:jc w:val="both"/>
        <w:rPr>
          <w:b/>
          <w:bCs/>
          <w:sz w:val="22"/>
          <w:szCs w:val="22"/>
        </w:rPr>
      </w:pPr>
    </w:p>
    <w:p w14:paraId="77D9F469" w14:textId="430F4C64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6D705BCF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9436FF">
        <w:rPr>
          <w:sz w:val="22"/>
          <w:szCs w:val="22"/>
        </w:rPr>
        <w:t>26,54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59A6F91A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dodjeljuje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6397666D" w14:textId="1073CCA3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49A6023F" w14:textId="708B8876" w:rsidR="008F723C" w:rsidRDefault="008F723C" w:rsidP="008F723C">
      <w:pPr>
        <w:jc w:val="both"/>
        <w:rPr>
          <w:sz w:val="20"/>
          <w:szCs w:val="20"/>
        </w:rPr>
      </w:pPr>
    </w:p>
    <w:p w14:paraId="33FF0011" w14:textId="58B266EA" w:rsidR="00DE536E" w:rsidRDefault="00DE536E" w:rsidP="008F723C">
      <w:pPr>
        <w:jc w:val="both"/>
        <w:rPr>
          <w:sz w:val="20"/>
          <w:szCs w:val="20"/>
        </w:rPr>
      </w:pPr>
    </w:p>
    <w:p w14:paraId="4F22F793" w14:textId="2DD65B15" w:rsidR="00DE536E" w:rsidRDefault="00DE536E" w:rsidP="008F723C">
      <w:pPr>
        <w:jc w:val="both"/>
        <w:rPr>
          <w:sz w:val="20"/>
          <w:szCs w:val="20"/>
        </w:rPr>
      </w:pPr>
    </w:p>
    <w:p w14:paraId="137106FA" w14:textId="77777777" w:rsidR="00DE536E" w:rsidRDefault="00DE536E" w:rsidP="008F723C">
      <w:pPr>
        <w:jc w:val="both"/>
        <w:rPr>
          <w:sz w:val="20"/>
          <w:szCs w:val="20"/>
        </w:rPr>
      </w:pPr>
    </w:p>
    <w:p w14:paraId="61461A55" w14:textId="77777777" w:rsidR="00DE536E" w:rsidRDefault="00DE536E" w:rsidP="008F723C">
      <w:pPr>
        <w:jc w:val="both"/>
        <w:rPr>
          <w:sz w:val="20"/>
          <w:szCs w:val="20"/>
        </w:rPr>
      </w:pPr>
    </w:p>
    <w:p w14:paraId="665120B5" w14:textId="540F128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6E5A5BE0" w14:textId="77777777" w:rsidR="002535FD" w:rsidRPr="002535FD" w:rsidRDefault="002535FD" w:rsidP="002535FD">
      <w:pPr>
        <w:spacing w:line="180" w:lineRule="atLeast"/>
        <w:ind w:firstLine="709"/>
        <w:jc w:val="both"/>
        <w:rPr>
          <w:sz w:val="22"/>
          <w:szCs w:val="22"/>
        </w:rPr>
      </w:pPr>
      <w:r w:rsidRPr="002535FD">
        <w:rPr>
          <w:sz w:val="22"/>
          <w:szCs w:val="22"/>
        </w:rPr>
        <w:t xml:space="preserve">Škola u prirodi, kao zaseban oblik terenske nastave, organizira se, u pravilu, višednevno, na posebno odabranom prirodnom odredištu s odgovarajućim uvjetima zatvorenoga i otvorenog prostora za poučavanje i učenje. Program ima važnu odgojnu i obrazovnu zadaću, a njegov je cilj unaprjeđivanje zdravlja djece boravkom i kretanjem u prirodi, poticanje radosti otkrivanja, istraživanja i stvaranja učenjem izvan škole, timski rad, stvaranje kvalitetnih odnosa unutar odgojno-obrazovne skupine, </w:t>
      </w:r>
      <w:r w:rsidRPr="002535FD">
        <w:rPr>
          <w:sz w:val="22"/>
          <w:szCs w:val="22"/>
        </w:rPr>
        <w:lastRenderedPageBreak/>
        <w:t>poticanje intelektualnog i emotivnog razvoja te poticanje razvoja zdravih životnih navika. Od osobitog je značenja interdisciplinarno povezivanje sadržaja različitih nastavnih predmeta te lakše i brže učenje. Radom, učenjem i druženjem u Školi u prirodi učenici trećih i četvrtih razreda provjeravaju znanja i iskustva te vježbaju i primjenjuju ih u stvarnoj životnoj sredini. Program je razrađen na nastavne sadržaje, sportsko-rekreacijske sadržaje i slobodno vrijeme, a svi nastavni predmeti u Školi u prirodi izvode se prema nastavnom planu.</w:t>
      </w:r>
    </w:p>
    <w:p w14:paraId="1B838E4C" w14:textId="77777777" w:rsidR="002535FD" w:rsidRPr="002535FD" w:rsidRDefault="002535FD" w:rsidP="002535FD">
      <w:pPr>
        <w:spacing w:line="180" w:lineRule="atLeast"/>
        <w:ind w:firstLine="709"/>
        <w:jc w:val="both"/>
        <w:rPr>
          <w:sz w:val="22"/>
          <w:szCs w:val="22"/>
        </w:rPr>
      </w:pPr>
    </w:p>
    <w:p w14:paraId="20F6BF12" w14:textId="77777777" w:rsidR="002535FD" w:rsidRPr="002535FD" w:rsidRDefault="002535FD" w:rsidP="002535FD">
      <w:pPr>
        <w:spacing w:line="180" w:lineRule="atLeast"/>
        <w:ind w:firstLine="709"/>
        <w:jc w:val="both"/>
        <w:rPr>
          <w:sz w:val="22"/>
          <w:szCs w:val="22"/>
        </w:rPr>
      </w:pPr>
      <w:r w:rsidRPr="002535FD">
        <w:rPr>
          <w:sz w:val="22"/>
          <w:szCs w:val="22"/>
        </w:rPr>
        <w:t>Program Škola u prirodi za učenike trećih i četvrtih razreda izvodit će se u Odmaralištu "</w:t>
      </w:r>
      <w:proofErr w:type="spellStart"/>
      <w:r w:rsidRPr="002535FD">
        <w:rPr>
          <w:sz w:val="22"/>
          <w:szCs w:val="22"/>
        </w:rPr>
        <w:t>Stoimena</w:t>
      </w:r>
      <w:proofErr w:type="spellEnd"/>
      <w:r w:rsidRPr="002535FD">
        <w:rPr>
          <w:sz w:val="22"/>
          <w:szCs w:val="22"/>
        </w:rPr>
        <w:t xml:space="preserve">" u Crikvenici Zagrebačkog holdinga d.o.o., Podružnice "Vladimir Nazor" te u objektima Crvenog križa Zagreb - Domu Crvenog križa na Sljemenu i Villi </w:t>
      </w:r>
      <w:proofErr w:type="spellStart"/>
      <w:r w:rsidRPr="002535FD">
        <w:rPr>
          <w:sz w:val="22"/>
          <w:szCs w:val="22"/>
        </w:rPr>
        <w:t>Rustica</w:t>
      </w:r>
      <w:proofErr w:type="spellEnd"/>
      <w:r w:rsidRPr="002535FD">
        <w:rPr>
          <w:sz w:val="22"/>
          <w:szCs w:val="22"/>
        </w:rPr>
        <w:t xml:space="preserve"> u Novom Vinodolskom.</w:t>
      </w:r>
    </w:p>
    <w:p w14:paraId="210E8F43" w14:textId="6CBCA1F7" w:rsidR="008F723C" w:rsidRPr="00F26D25" w:rsidRDefault="002535FD" w:rsidP="00F26D25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631FAD65" w:rsidR="000F5781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  <w:r w:rsidR="009D1A53">
        <w:rPr>
          <w:sz w:val="22"/>
          <w:szCs w:val="22"/>
        </w:rPr>
        <w:t xml:space="preserve"> </w:t>
      </w:r>
    </w:p>
    <w:p w14:paraId="175D1C2A" w14:textId="77777777" w:rsidR="00380CC9" w:rsidRPr="00676B80" w:rsidRDefault="00380CC9" w:rsidP="008F723C">
      <w:pPr>
        <w:jc w:val="both"/>
        <w:rPr>
          <w:sz w:val="22"/>
          <w:szCs w:val="22"/>
        </w:rPr>
      </w:pP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09C0235B" w:rsidR="00164C8C" w:rsidRPr="00676B80" w:rsidRDefault="00164C8C" w:rsidP="00CF071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562ECB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78E18CB1" w:rsidR="00164C8C" w:rsidRPr="00676B80" w:rsidRDefault="00164C8C" w:rsidP="00CF071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2ECB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36A4EE44" w:rsidR="00164C8C" w:rsidRPr="00676B80" w:rsidRDefault="00164C8C" w:rsidP="00CF071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62ECB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2BE387AF" w:rsidR="00164C8C" w:rsidRPr="00676B80" w:rsidRDefault="00164C8C" w:rsidP="00CF071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</w:t>
            </w:r>
            <w:r w:rsidR="00562ECB">
              <w:rPr>
                <w:b/>
                <w:bCs/>
                <w:sz w:val="20"/>
                <w:szCs w:val="20"/>
              </w:rPr>
              <w:t>28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65A2DB16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BD31943" w14:textId="33BBCB9C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4C7CFBBA" w14:textId="467EF9BC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1D1E6FC" w14:textId="103F87E0" w:rsidR="00164C8C" w:rsidRPr="00676B80" w:rsidRDefault="00E042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372C25B3" w:rsidR="00164C8C" w:rsidRPr="00676B80" w:rsidRDefault="00F26D25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Visina plaće koja je </w:t>
            </w:r>
            <w:r w:rsidR="00CC31D9">
              <w:rPr>
                <w:bCs/>
                <w:sz w:val="20"/>
                <w:szCs w:val="20"/>
              </w:rPr>
              <w:t>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3661C94A" w:rsidR="00164C8C" w:rsidRPr="00676B80" w:rsidRDefault="00C10E99" w:rsidP="0004659A">
            <w:pPr>
              <w:jc w:val="both"/>
              <w:rPr>
                <w:bCs/>
                <w:sz w:val="20"/>
                <w:szCs w:val="20"/>
              </w:rPr>
            </w:pPr>
            <w:r w:rsidRPr="00C10E99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277652EF" w14:textId="3FC6355D" w:rsidR="00164C8C" w:rsidRPr="00676B80" w:rsidRDefault="00562ECB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17.600</w:t>
            </w:r>
          </w:p>
        </w:tc>
        <w:tc>
          <w:tcPr>
            <w:tcW w:w="1084" w:type="dxa"/>
          </w:tcPr>
          <w:p w14:paraId="3935B2CB" w14:textId="40312E5C" w:rsidR="00164C8C" w:rsidRPr="00676B80" w:rsidRDefault="00562ECB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17.500</w:t>
            </w:r>
          </w:p>
        </w:tc>
        <w:tc>
          <w:tcPr>
            <w:tcW w:w="1084" w:type="dxa"/>
          </w:tcPr>
          <w:p w14:paraId="5C18E731" w14:textId="30166A06" w:rsidR="00164C8C" w:rsidRPr="00676B80" w:rsidRDefault="00562ECB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17.800</w:t>
            </w:r>
          </w:p>
        </w:tc>
        <w:tc>
          <w:tcPr>
            <w:tcW w:w="1402" w:type="dxa"/>
          </w:tcPr>
          <w:p w14:paraId="426A391D" w14:textId="6E220DF6" w:rsidR="00164C8C" w:rsidRPr="00676B80" w:rsidRDefault="00562ECB" w:rsidP="00CA68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18.600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28256C2" w:rsidR="00CC31D9" w:rsidRDefault="009D1A53" w:rsidP="008F723C">
      <w:pPr>
        <w:jc w:val="both"/>
        <w:rPr>
          <w:sz w:val="22"/>
          <w:szCs w:val="22"/>
        </w:rPr>
      </w:pPr>
      <w:r w:rsidRPr="009D1A53">
        <w:rPr>
          <w:sz w:val="22"/>
          <w:szCs w:val="22"/>
        </w:rPr>
        <w:t>Napomena: Grad je u Plan za 2026-2028 uvrstio projekt Vikendom u sportske dvorane iako nismo dobili suglasnost i projekt se u šk. god. 2025/2026 ne provodi</w:t>
      </w:r>
    </w:p>
    <w:p w14:paraId="3D472E96" w14:textId="6ED30FB9" w:rsidR="006F1410" w:rsidRDefault="006F1410" w:rsidP="008F723C">
      <w:pPr>
        <w:jc w:val="both"/>
        <w:rPr>
          <w:sz w:val="22"/>
          <w:szCs w:val="22"/>
        </w:rPr>
      </w:pPr>
    </w:p>
    <w:p w14:paraId="320F273E" w14:textId="0A6132E5" w:rsidR="006F1410" w:rsidRDefault="006F1410" w:rsidP="008F723C">
      <w:pPr>
        <w:jc w:val="both"/>
        <w:rPr>
          <w:sz w:val="22"/>
          <w:szCs w:val="22"/>
        </w:rPr>
      </w:pPr>
    </w:p>
    <w:p w14:paraId="4DEA259A" w14:textId="77777777" w:rsidR="006F1410" w:rsidRPr="009D1A53" w:rsidRDefault="006F1410" w:rsidP="008F723C">
      <w:pPr>
        <w:jc w:val="both"/>
        <w:rPr>
          <w:sz w:val="22"/>
          <w:szCs w:val="22"/>
        </w:rPr>
      </w:pPr>
    </w:p>
    <w:p w14:paraId="772A4C43" w14:textId="77777777" w:rsidR="006F1410" w:rsidRDefault="006F1410" w:rsidP="006F1410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</w:t>
      </w:r>
      <w:r>
        <w:rPr>
          <w:b/>
          <w:bCs/>
          <w:sz w:val="22"/>
          <w:szCs w:val="22"/>
        </w:rPr>
        <w:t>A310908</w:t>
      </w:r>
      <w:r w:rsidRPr="00676B80">
        <w:rPr>
          <w:b/>
          <w:bCs/>
          <w:sz w:val="22"/>
          <w:szCs w:val="22"/>
        </w:rPr>
        <w:t>. POMOĆNICI U NASTAVI</w:t>
      </w:r>
    </w:p>
    <w:p w14:paraId="2CBC904A" w14:textId="77777777" w:rsidR="006F1410" w:rsidRPr="00DF5982" w:rsidRDefault="006F1410" w:rsidP="006F1410">
      <w:pPr>
        <w:jc w:val="both"/>
        <w:rPr>
          <w:b/>
          <w:bCs/>
          <w:sz w:val="22"/>
          <w:szCs w:val="22"/>
        </w:rPr>
      </w:pPr>
    </w:p>
    <w:p w14:paraId="58F83ABA" w14:textId="77777777" w:rsidR="006F1410" w:rsidRPr="00DF5982" w:rsidRDefault="006F1410" w:rsidP="006F1410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Sukladno članku 99. Zakona o odgoju i obrazovanju u osnovnoj i srednjoj školi, Državnom pedagoškom standardu osnovnoškolskog sustava odgoja i obrazovanja, Pravilniku o pomoćnicima u nastavi i stručnim komunikacijskim posrednicima, u rad škola uključuju se pomoćnici u nastavi / stručni komunikacijski posrednici s ciljem osiguravanja primjerene potpore učenicima s teškoćama u školskom okruženju.</w:t>
      </w:r>
    </w:p>
    <w:p w14:paraId="45F1D53A" w14:textId="77777777" w:rsidR="006F1410" w:rsidRDefault="006F1410" w:rsidP="006F1410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5982">
        <w:rPr>
          <w:color w:val="000000"/>
          <w:sz w:val="22"/>
          <w:szCs w:val="22"/>
        </w:rPr>
        <w:t>Pravilnikom o pomoćnicima u nastavi i stručnim komunikacijskim posrednicima utvrđeni su načini uključivanja pomoćnika u nastavi / stručnih komunikacijskih posrednika, način i sadržaj poslova potpore pomoćnika u nastavi i stručnih komunikacijskih posrednika u školama te uvjeti koje oni moraj</w:t>
      </w:r>
      <w:r w:rsidRPr="00DF5982">
        <w:rPr>
          <w:color w:val="000000"/>
          <w:sz w:val="22"/>
          <w:szCs w:val="22"/>
        </w:rPr>
        <w:lastRenderedPageBreak/>
        <w:t>u ispunjavati. Pravilnikom je definiran i postupak ostvarivanja prava učenika s teškoćama u razvoju na potporu pomoćnika u nastavi i stručnih komunikacijskih posrednika. Pomoćnici u nastavi / stručni komunikacijski posrednici sa školama sklapaju ugovor o radu, , na određeno i nepuno radno vrijeme, a najdulje do kraja školske godine. Iznos cijene sata rada pomoćnika u nastavi / stručnih komunikacijskih posrednika iznosi </w:t>
      </w:r>
      <w:r>
        <w:rPr>
          <w:color w:val="000000"/>
          <w:sz w:val="22"/>
          <w:szCs w:val="22"/>
        </w:rPr>
        <w:t>9,08</w:t>
      </w:r>
      <w:r w:rsidRPr="00DF5982">
        <w:rPr>
          <w:color w:val="000000"/>
          <w:sz w:val="22"/>
          <w:szCs w:val="22"/>
        </w:rPr>
        <w:t>eura bruto.</w:t>
      </w:r>
    </w:p>
    <w:p w14:paraId="698DDBDF" w14:textId="77777777" w:rsidR="006F1410" w:rsidRPr="00DF5982" w:rsidRDefault="006F1410" w:rsidP="006F1410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2"/>
        <w:gridCol w:w="1263"/>
        <w:gridCol w:w="1259"/>
        <w:gridCol w:w="1616"/>
        <w:gridCol w:w="1220"/>
        <w:gridCol w:w="1220"/>
        <w:gridCol w:w="1220"/>
      </w:tblGrid>
      <w:tr w:rsidR="006F1410" w14:paraId="5F93E781" w14:textId="77777777" w:rsidTr="00731301">
        <w:tc>
          <w:tcPr>
            <w:tcW w:w="1262" w:type="dxa"/>
          </w:tcPr>
          <w:p w14:paraId="0238F6FF" w14:textId="77777777" w:rsidR="006F1410" w:rsidRPr="00EA50D0" w:rsidRDefault="006F1410" w:rsidP="0073130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EA50D0">
              <w:rPr>
                <w:b/>
                <w:bCs/>
                <w:sz w:val="20"/>
                <w:szCs w:val="20"/>
              </w:rPr>
              <w:t>okazatelj rezultata</w:t>
            </w:r>
          </w:p>
        </w:tc>
        <w:tc>
          <w:tcPr>
            <w:tcW w:w="1263" w:type="dxa"/>
          </w:tcPr>
          <w:p w14:paraId="5E684736" w14:textId="77777777" w:rsidR="006F1410" w:rsidRPr="00EA50D0" w:rsidRDefault="006F1410" w:rsidP="00731301">
            <w:pPr>
              <w:jc w:val="both"/>
              <w:rPr>
                <w:sz w:val="20"/>
                <w:szCs w:val="20"/>
              </w:rPr>
            </w:pPr>
            <w:r w:rsidRPr="00EA50D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259" w:type="dxa"/>
          </w:tcPr>
          <w:p w14:paraId="6180D3C2" w14:textId="77777777" w:rsidR="006F1410" w:rsidRPr="00EA50D0" w:rsidRDefault="006F1410" w:rsidP="00731301">
            <w:pPr>
              <w:jc w:val="both"/>
              <w:rPr>
                <w:b/>
                <w:bCs/>
                <w:sz w:val="20"/>
                <w:szCs w:val="20"/>
              </w:rPr>
            </w:pPr>
            <w:r w:rsidRPr="00EA50D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616" w:type="dxa"/>
          </w:tcPr>
          <w:p w14:paraId="2648B4F6" w14:textId="77777777" w:rsidR="006F1410" w:rsidRPr="00EA50D0" w:rsidRDefault="006F1410" w:rsidP="00731301">
            <w:pPr>
              <w:jc w:val="both"/>
              <w:rPr>
                <w:b/>
                <w:bCs/>
                <w:sz w:val="20"/>
                <w:szCs w:val="20"/>
              </w:rPr>
            </w:pPr>
            <w:r w:rsidRPr="00EA50D0">
              <w:rPr>
                <w:b/>
                <w:bCs/>
                <w:sz w:val="20"/>
                <w:szCs w:val="20"/>
              </w:rPr>
              <w:t>Polazna vrijednost(202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A50D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0" w:type="dxa"/>
          </w:tcPr>
          <w:p w14:paraId="4E530208" w14:textId="77777777" w:rsidR="006F1410" w:rsidRPr="00EA50D0" w:rsidRDefault="006F1410" w:rsidP="00731301">
            <w:pPr>
              <w:jc w:val="both"/>
              <w:rPr>
                <w:b/>
                <w:bCs/>
                <w:sz w:val="20"/>
                <w:szCs w:val="20"/>
              </w:rPr>
            </w:pPr>
            <w:r w:rsidRPr="00EA50D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A50D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0" w:type="dxa"/>
          </w:tcPr>
          <w:p w14:paraId="6181BD61" w14:textId="77777777" w:rsidR="006F1410" w:rsidRPr="00EA50D0" w:rsidRDefault="006F1410" w:rsidP="00731301">
            <w:pPr>
              <w:jc w:val="both"/>
              <w:rPr>
                <w:b/>
                <w:bCs/>
                <w:sz w:val="20"/>
                <w:szCs w:val="20"/>
              </w:rPr>
            </w:pPr>
            <w:r w:rsidRPr="00EA50D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A50D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0" w:type="dxa"/>
          </w:tcPr>
          <w:p w14:paraId="494B0F39" w14:textId="77777777" w:rsidR="006F1410" w:rsidRPr="00EA50D0" w:rsidRDefault="006F1410" w:rsidP="00731301">
            <w:pPr>
              <w:jc w:val="both"/>
              <w:rPr>
                <w:b/>
                <w:bCs/>
                <w:sz w:val="20"/>
                <w:szCs w:val="20"/>
              </w:rPr>
            </w:pPr>
            <w:r w:rsidRPr="00EA50D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EA50D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F1410" w14:paraId="5F21104C" w14:textId="77777777" w:rsidTr="00731301">
        <w:tc>
          <w:tcPr>
            <w:tcW w:w="1262" w:type="dxa"/>
          </w:tcPr>
          <w:p w14:paraId="48252BFC" w14:textId="77777777" w:rsidR="006F1410" w:rsidRPr="00EA50D0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pomoćnika u nastavi</w:t>
            </w:r>
          </w:p>
        </w:tc>
        <w:tc>
          <w:tcPr>
            <w:tcW w:w="1263" w:type="dxa"/>
          </w:tcPr>
          <w:p w14:paraId="55154082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>Broj pomoćnika u nastavi za rad s učenicima s teškoćama</w:t>
            </w:r>
          </w:p>
        </w:tc>
        <w:tc>
          <w:tcPr>
            <w:tcW w:w="1259" w:type="dxa"/>
          </w:tcPr>
          <w:p w14:paraId="2B588C86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>Broj pomoćnika</w:t>
            </w:r>
          </w:p>
        </w:tc>
        <w:tc>
          <w:tcPr>
            <w:tcW w:w="1616" w:type="dxa"/>
          </w:tcPr>
          <w:p w14:paraId="7F13CD96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20" w:type="dxa"/>
          </w:tcPr>
          <w:p w14:paraId="35C2FCB0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</w:tcPr>
          <w:p w14:paraId="1464B5E5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</w:tcPr>
          <w:p w14:paraId="76A2D061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1410" w14:paraId="53ACAFF8" w14:textId="77777777" w:rsidTr="00731301">
        <w:tc>
          <w:tcPr>
            <w:tcW w:w="1262" w:type="dxa"/>
          </w:tcPr>
          <w:p w14:paraId="127B2594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>Broj učenika</w:t>
            </w:r>
          </w:p>
        </w:tc>
        <w:tc>
          <w:tcPr>
            <w:tcW w:w="1263" w:type="dxa"/>
          </w:tcPr>
          <w:p w14:paraId="195D5CCF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>Broj učenika</w:t>
            </w:r>
          </w:p>
        </w:tc>
        <w:tc>
          <w:tcPr>
            <w:tcW w:w="1259" w:type="dxa"/>
          </w:tcPr>
          <w:p w14:paraId="2DBE33F6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>Broj učenika</w:t>
            </w:r>
          </w:p>
        </w:tc>
        <w:tc>
          <w:tcPr>
            <w:tcW w:w="1616" w:type="dxa"/>
          </w:tcPr>
          <w:p w14:paraId="74DC3822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</w:tcPr>
          <w:p w14:paraId="3F627367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</w:tcPr>
          <w:p w14:paraId="3EF2046B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</w:tcPr>
          <w:p w14:paraId="65A05A14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1410" w14:paraId="16D9ACF0" w14:textId="77777777" w:rsidTr="00731301">
        <w:tc>
          <w:tcPr>
            <w:tcW w:w="1262" w:type="dxa"/>
          </w:tcPr>
          <w:p w14:paraId="22E79CDB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 xml:space="preserve">Ukupan iznos sredstava </w:t>
            </w:r>
          </w:p>
        </w:tc>
        <w:tc>
          <w:tcPr>
            <w:tcW w:w="1263" w:type="dxa"/>
          </w:tcPr>
          <w:p w14:paraId="2A793648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>Iznos sredstava za plaće PUN</w:t>
            </w:r>
          </w:p>
        </w:tc>
        <w:tc>
          <w:tcPr>
            <w:tcW w:w="1259" w:type="dxa"/>
          </w:tcPr>
          <w:p w14:paraId="07242EE4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 w:rsidRPr="009A3E64">
              <w:rPr>
                <w:sz w:val="22"/>
                <w:szCs w:val="22"/>
              </w:rPr>
              <w:t>Iznos u eurima</w:t>
            </w:r>
          </w:p>
        </w:tc>
        <w:tc>
          <w:tcPr>
            <w:tcW w:w="1616" w:type="dxa"/>
          </w:tcPr>
          <w:p w14:paraId="1227A64A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149.300</w:t>
            </w:r>
          </w:p>
        </w:tc>
        <w:tc>
          <w:tcPr>
            <w:tcW w:w="1220" w:type="dxa"/>
          </w:tcPr>
          <w:p w14:paraId="162326F9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234.720</w:t>
            </w:r>
          </w:p>
        </w:tc>
        <w:tc>
          <w:tcPr>
            <w:tcW w:w="1220" w:type="dxa"/>
          </w:tcPr>
          <w:p w14:paraId="5D9AD9E0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239.130</w:t>
            </w:r>
          </w:p>
        </w:tc>
        <w:tc>
          <w:tcPr>
            <w:tcW w:w="1220" w:type="dxa"/>
          </w:tcPr>
          <w:p w14:paraId="18A541CA" w14:textId="77777777" w:rsidR="006F1410" w:rsidRPr="009A3E64" w:rsidRDefault="006F1410" w:rsidP="00731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250.530</w:t>
            </w:r>
          </w:p>
        </w:tc>
      </w:tr>
    </w:tbl>
    <w:p w14:paraId="37CC42C3" w14:textId="77777777" w:rsidR="006F1410" w:rsidRPr="00676B80" w:rsidRDefault="006F1410" w:rsidP="006F1410">
      <w:pPr>
        <w:jc w:val="both"/>
        <w:rPr>
          <w:b/>
          <w:bCs/>
          <w:sz w:val="22"/>
          <w:szCs w:val="22"/>
        </w:rPr>
      </w:pPr>
    </w:p>
    <w:p w14:paraId="322A08EF" w14:textId="77777777" w:rsidR="006F1410" w:rsidRPr="00676B80" w:rsidRDefault="006F1410" w:rsidP="006F1410">
      <w:pPr>
        <w:jc w:val="both"/>
        <w:rPr>
          <w:b/>
          <w:bCs/>
          <w:sz w:val="22"/>
          <w:szCs w:val="22"/>
        </w:rPr>
      </w:pPr>
    </w:p>
    <w:p w14:paraId="66A351B6" w14:textId="214E2407" w:rsidR="00432E35" w:rsidRPr="009D1A53" w:rsidRDefault="00432E35" w:rsidP="008F723C">
      <w:pPr>
        <w:jc w:val="both"/>
        <w:rPr>
          <w:b/>
          <w:bCs/>
          <w:sz w:val="22"/>
          <w:szCs w:val="22"/>
        </w:rPr>
      </w:pPr>
    </w:p>
    <w:p w14:paraId="30A225A4" w14:textId="77777777" w:rsidR="00DE536E" w:rsidRDefault="00DE536E" w:rsidP="008F723C">
      <w:pPr>
        <w:jc w:val="both"/>
        <w:rPr>
          <w:b/>
          <w:bCs/>
          <w:sz w:val="22"/>
          <w:szCs w:val="22"/>
        </w:rPr>
      </w:pPr>
    </w:p>
    <w:p w14:paraId="7214A73A" w14:textId="77777777" w:rsidR="000165C2" w:rsidRDefault="000165C2" w:rsidP="008F723C">
      <w:pPr>
        <w:jc w:val="both"/>
        <w:rPr>
          <w:b/>
          <w:bCs/>
          <w:sz w:val="22"/>
          <w:szCs w:val="22"/>
        </w:rPr>
      </w:pPr>
    </w:p>
    <w:p w14:paraId="334CE842" w14:textId="3B67CEAA" w:rsidR="00FB7251" w:rsidRDefault="00FB7251" w:rsidP="008F723C">
      <w:pPr>
        <w:jc w:val="both"/>
        <w:rPr>
          <w:b/>
          <w:bCs/>
          <w:sz w:val="22"/>
          <w:szCs w:val="22"/>
        </w:rPr>
      </w:pPr>
      <w:r w:rsidRPr="00FB7251">
        <w:rPr>
          <w:b/>
          <w:bCs/>
          <w:sz w:val="22"/>
          <w:szCs w:val="22"/>
        </w:rPr>
        <w:t>Aktivnost K310901</w:t>
      </w:r>
      <w:r>
        <w:rPr>
          <w:b/>
          <w:bCs/>
          <w:sz w:val="22"/>
          <w:szCs w:val="22"/>
        </w:rPr>
        <w:t xml:space="preserve"> </w:t>
      </w:r>
      <w:r w:rsidRPr="00FB7251">
        <w:rPr>
          <w:b/>
          <w:bCs/>
          <w:sz w:val="22"/>
          <w:szCs w:val="22"/>
        </w:rPr>
        <w:t>ODRŽAVANJE I OPREMANJE OSNOVNIH ŠKOLA</w:t>
      </w:r>
    </w:p>
    <w:p w14:paraId="4523FF48" w14:textId="77777777" w:rsidR="00607B6C" w:rsidRPr="00607B6C" w:rsidRDefault="00607B6C" w:rsidP="00607B6C">
      <w:pPr>
        <w:shd w:val="clear" w:color="auto" w:fill="FFFFFF"/>
        <w:rPr>
          <w:color w:val="000000"/>
        </w:rPr>
      </w:pPr>
      <w:r w:rsidRPr="00607B6C">
        <w:rPr>
          <w:color w:val="000000"/>
          <w:sz w:val="20"/>
          <w:szCs w:val="20"/>
        </w:rPr>
        <w:t> </w:t>
      </w:r>
    </w:p>
    <w:p w14:paraId="11054F9D" w14:textId="46613C56" w:rsidR="00607B6C" w:rsidRPr="00B22DF5" w:rsidRDefault="00607B6C" w:rsidP="00607B6C">
      <w:pPr>
        <w:shd w:val="clear" w:color="auto" w:fill="FFFFFF"/>
        <w:ind w:firstLine="709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Usluge tekućeg i investicijskog održavanja</w:t>
      </w:r>
    </w:p>
    <w:p w14:paraId="15461F85" w14:textId="77777777" w:rsidR="00607B6C" w:rsidRPr="00607B6C" w:rsidRDefault="00607B6C" w:rsidP="00607B6C">
      <w:pPr>
        <w:shd w:val="clear" w:color="auto" w:fill="FFFFFF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3E33DDE6" w14:textId="45346CDE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Program obuhvaća hitne intervencije i investicijsko održavanje objekata i opreme osnovnih škola, osnovnih glazbenih i plesnih škola te specijalnih škola za osnovno obrazovanje. Sredstva za investicijsko održavanje objekata osnovnih škola ulažu se prema jedinstvenoj listi prioriteta koju utvrđuje Gradski ured za obrazovanje i Planu nabave roba, radova i usluga za 202</w:t>
      </w:r>
      <w:r w:rsidR="009D1A53">
        <w:rPr>
          <w:color w:val="000000"/>
          <w:sz w:val="22"/>
          <w:szCs w:val="22"/>
        </w:rPr>
        <w:t>6</w:t>
      </w:r>
      <w:r w:rsidRPr="00607B6C">
        <w:rPr>
          <w:color w:val="000000"/>
          <w:sz w:val="22"/>
          <w:szCs w:val="22"/>
        </w:rPr>
        <w:t>. što ga sukladno osiguranim sredstvima donosi gradonačelnik u okviru jedinstvenog Plana nabave.</w:t>
      </w:r>
    </w:p>
    <w:p w14:paraId="66D49D50" w14:textId="77777777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Planirana sredstva koristit će se za hitne intervencije na održavanju krovova, školskih instalacija i održavanju opreme školskih učionica, razredne i predmetne nastave, praktikuma i drugih prostorija.</w:t>
      </w:r>
    </w:p>
    <w:p w14:paraId="7FD378E8" w14:textId="4A96DB56" w:rsidR="00607B6C" w:rsidRDefault="00607B6C" w:rsidP="006D767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Sredstva će se koristiti i za investicijsko i tekuće održavanje školskih kuhinja i blagovaonica, sanaciju i izmjenu svih vrsta instalacija, podova, vrata i prozora, izvedbu i popravak ventilacijskih uređaja, uvođenje nužnih instalacija za priključenje nove opreme i slično te za hitne intervencije u školskim kuhinjama i blagovaonicama i za davanje velikih zelenih zatravnjenih površina uz određene škole na održavanje jer ih zbog veličine površine škole ne mogu same održavati.</w:t>
      </w:r>
    </w:p>
    <w:p w14:paraId="186940B2" w14:textId="77777777" w:rsidR="006D7675" w:rsidRPr="00607B6C" w:rsidRDefault="006D7675" w:rsidP="006D767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14:paraId="6ED25F7A" w14:textId="3549F56E" w:rsidR="00607B6C" w:rsidRPr="00B22DF5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Nabava uredske opreme i namještaja</w:t>
      </w:r>
    </w:p>
    <w:p w14:paraId="4ECE21CE" w14:textId="77777777" w:rsidR="00607B6C" w:rsidRPr="00B22DF5" w:rsidRDefault="00607B6C" w:rsidP="00607B6C">
      <w:pPr>
        <w:shd w:val="clear" w:color="auto" w:fill="FFFFFF"/>
        <w:jc w:val="both"/>
        <w:rPr>
          <w:color w:val="000000"/>
          <w:sz w:val="22"/>
          <w:szCs w:val="22"/>
        </w:rPr>
      </w:pPr>
      <w:r w:rsidRPr="00B22DF5">
        <w:rPr>
          <w:color w:val="000000"/>
          <w:sz w:val="22"/>
          <w:szCs w:val="22"/>
        </w:rPr>
        <w:t> </w:t>
      </w:r>
    </w:p>
    <w:p w14:paraId="54F3BBE5" w14:textId="77777777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Sredstva za ovaj program odobrava Gradski ured za obrazovanje, sport i mlade na temelju zahtjeva i prijedloga škola za koje Gradski ured za obrazovanje, sport i mlade vodi jedinstvenu listu. Nabava opreme odnosi se na nabavu namještaja za učionice, nabavu nastavnih pomagala, školskih ploča, nabavu opreme za tjelesnu i zdravstvenu kulturu, namještaja za školske knjižnice, opremanje praktikuma, nabavu opreme za sustav videonadzora, održavanje, zaštitu i sl.</w:t>
      </w:r>
    </w:p>
    <w:p w14:paraId="761DB5FC" w14:textId="77777777" w:rsidR="0019197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 xml:space="preserve">Ovim se sredstvima omogućuje nabava nove opreme i sitnog inventara za pripremu i serviranje hrane u školskim kuhinjama i zamjena postojeće dotrajale opreme radi modernizacije tehnologije pripreme i podjele hrane u školskim kuhinjama i blagovaonicama. </w:t>
      </w:r>
    </w:p>
    <w:p w14:paraId="257C14CA" w14:textId="77ED5A69" w:rsidR="00607B6C" w:rsidRPr="00607B6C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Ovim se sredstvima također postupno smanjuje razlika među školama u starosti opreme i namještaja. U 202</w:t>
      </w:r>
      <w:r w:rsidR="009D1A53">
        <w:rPr>
          <w:color w:val="000000"/>
          <w:sz w:val="22"/>
          <w:szCs w:val="22"/>
        </w:rPr>
        <w:t>6</w:t>
      </w:r>
      <w:r w:rsidRPr="00607B6C">
        <w:rPr>
          <w:color w:val="000000"/>
          <w:sz w:val="22"/>
          <w:szCs w:val="22"/>
        </w:rPr>
        <w:t xml:space="preserve">., kao i prethodnih godina, potrebno je osigurati sredstva za informatičko opremanje </w:t>
      </w:r>
      <w:r w:rsidRPr="00607B6C">
        <w:rPr>
          <w:color w:val="000000"/>
          <w:sz w:val="22"/>
          <w:szCs w:val="22"/>
        </w:rPr>
        <w:lastRenderedPageBreak/>
        <w:t>osnovnih škola u vlasništvu Grada Zagreba.</w:t>
      </w:r>
      <w:r w:rsidR="009D1A53">
        <w:rPr>
          <w:color w:val="000000"/>
          <w:sz w:val="22"/>
          <w:szCs w:val="22"/>
        </w:rPr>
        <w:t xml:space="preserve"> U 2026. planirana su sredstva u iznosu od 15.200, za 2027. i 2028. sredstva za tekuće i investicijsko održavanje za 2027. i 2028.g. su povećana na 345.100</w:t>
      </w:r>
    </w:p>
    <w:p w14:paraId="24363FA2" w14:textId="77777777" w:rsidR="00607B6C" w:rsidRPr="00607B6C" w:rsidRDefault="00607B6C" w:rsidP="00607B6C">
      <w:pPr>
        <w:shd w:val="clear" w:color="auto" w:fill="FFFFFF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5033F0CF" w14:textId="594516AA" w:rsidR="00607B6C" w:rsidRPr="00B22DF5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  <w:u w:val="single"/>
        </w:rPr>
      </w:pPr>
      <w:r w:rsidRPr="00B22DF5">
        <w:rPr>
          <w:bCs/>
          <w:color w:val="000000"/>
          <w:sz w:val="22"/>
          <w:szCs w:val="22"/>
          <w:u w:val="single"/>
        </w:rPr>
        <w:t>Knjige</w:t>
      </w:r>
    </w:p>
    <w:p w14:paraId="5E23E366" w14:textId="77777777" w:rsidR="00607B6C" w:rsidRPr="00607B6C" w:rsidRDefault="00607B6C" w:rsidP="00607B6C">
      <w:pPr>
        <w:shd w:val="clear" w:color="auto" w:fill="FFFFFF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> </w:t>
      </w:r>
    </w:p>
    <w:p w14:paraId="21D7A30A" w14:textId="77777777" w:rsidR="00607B6C" w:rsidRPr="00607B6C" w:rsidRDefault="00607B6C" w:rsidP="00607B6C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607B6C">
        <w:rPr>
          <w:color w:val="000000"/>
          <w:sz w:val="22"/>
          <w:szCs w:val="22"/>
        </w:rPr>
        <w:t xml:space="preserve">Suvremena školska knjižnica je informacijsko, medijsko i komunikacijsko središte škole namijenjeno učenicima i nastavnicima u svrhu realizacije ciljeva redovite nastave, ali ona je i središte okupljanja i provođenja izvannastavnog i slobodnog vremena, mjesto učenja i poučavanja, stjecanja opće pismenosti i kulture te razvijanja navike cjeloživotnog korištenja knjige kao izvora informacija. U okviru raspoloživih sredstava osnovnoškolskim ustanovama omogućuje se nabava knjiga za knjižnice - </w:t>
      </w:r>
      <w:proofErr w:type="spellStart"/>
      <w:r w:rsidRPr="00607B6C">
        <w:rPr>
          <w:color w:val="000000"/>
          <w:sz w:val="22"/>
          <w:szCs w:val="22"/>
        </w:rPr>
        <w:t>lektirnih</w:t>
      </w:r>
      <w:proofErr w:type="spellEnd"/>
      <w:r w:rsidRPr="00607B6C">
        <w:rPr>
          <w:color w:val="000000"/>
          <w:sz w:val="22"/>
          <w:szCs w:val="22"/>
        </w:rPr>
        <w:t xml:space="preserve"> naslova te stručne i druge literature.</w:t>
      </w:r>
      <w:r w:rsidRPr="00607B6C">
        <w:rPr>
          <w:color w:val="000000"/>
          <w:sz w:val="22"/>
          <w:szCs w:val="22"/>
          <w:shd w:val="clear" w:color="auto" w:fill="FFFFFF"/>
        </w:rPr>
        <w:t> </w:t>
      </w:r>
      <w:r w:rsidRPr="006D7675">
        <w:rPr>
          <w:color w:val="000000"/>
          <w:sz w:val="22"/>
          <w:szCs w:val="22"/>
        </w:rPr>
        <w:t>Kriterij za raspodjelu sredstava je broj učenika u osnovnim školama Grada Zagreba koje se financiraju proračunskim sredstvima Grada Zagreba.</w:t>
      </w:r>
    </w:p>
    <w:p w14:paraId="6C11EC0E" w14:textId="77777777" w:rsidR="00432E35" w:rsidRDefault="00607B6C" w:rsidP="00432E35">
      <w:pPr>
        <w:shd w:val="clear" w:color="auto" w:fill="FFFFFF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14:paraId="5D62AEBC" w14:textId="641179B6" w:rsidR="00DE536E" w:rsidRDefault="006F1410" w:rsidP="00432E35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T310902 ŠKOLSKA SHEMA VOĆE, POVRĆE I MLIJEČNI PROIZVODI</w:t>
      </w:r>
    </w:p>
    <w:p w14:paraId="0D771975" w14:textId="2D1844EB" w:rsidR="006F1410" w:rsidRDefault="006F1410" w:rsidP="00432E35">
      <w:pPr>
        <w:shd w:val="clear" w:color="auto" w:fill="FFFFFF"/>
        <w:rPr>
          <w:b/>
          <w:bCs/>
          <w:sz w:val="22"/>
          <w:szCs w:val="22"/>
        </w:rPr>
      </w:pPr>
    </w:p>
    <w:p w14:paraId="1718B3AE" w14:textId="77777777" w:rsidR="006F1410" w:rsidRDefault="006F1410" w:rsidP="00432E35">
      <w:pPr>
        <w:shd w:val="clear" w:color="auto" w:fill="FFFFFF"/>
        <w:rPr>
          <w:b/>
          <w:bCs/>
          <w:sz w:val="22"/>
          <w:szCs w:val="22"/>
        </w:rPr>
      </w:pPr>
    </w:p>
    <w:p w14:paraId="56698FB3" w14:textId="77777777" w:rsidR="00B22DF5" w:rsidRDefault="00B22DF5" w:rsidP="00432E35">
      <w:pPr>
        <w:shd w:val="clear" w:color="auto" w:fill="FFFFFF"/>
        <w:rPr>
          <w:b/>
          <w:bCs/>
          <w:sz w:val="22"/>
          <w:szCs w:val="22"/>
        </w:rPr>
      </w:pPr>
    </w:p>
    <w:p w14:paraId="4ABB5B32" w14:textId="1870293A" w:rsidR="00FB7251" w:rsidRPr="00432E35" w:rsidRDefault="00607B6C" w:rsidP="00432E35">
      <w:pPr>
        <w:shd w:val="clear" w:color="auto" w:fill="FFFFFF"/>
        <w:rPr>
          <w:color w:val="000000"/>
        </w:rPr>
      </w:pPr>
      <w:r w:rsidRPr="006D7675">
        <w:rPr>
          <w:b/>
          <w:bCs/>
          <w:sz w:val="22"/>
          <w:szCs w:val="22"/>
        </w:rPr>
        <w:t>Aktivnost T310903 SUFINANCIRANJE PROJEKATA PRIJAVLJENIH NA NATJEČAJE EUROPSKIH FONDOVA ILI PARTNERSTVA ZA EU FONDOVE</w:t>
      </w:r>
    </w:p>
    <w:p w14:paraId="5C850B5A" w14:textId="77117108" w:rsidR="00607B6C" w:rsidRPr="006D7675" w:rsidRDefault="00607B6C" w:rsidP="008F723C">
      <w:pPr>
        <w:jc w:val="both"/>
        <w:rPr>
          <w:b/>
          <w:bCs/>
          <w:sz w:val="22"/>
          <w:szCs w:val="22"/>
        </w:rPr>
      </w:pPr>
    </w:p>
    <w:p w14:paraId="5799C24D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top"/>
        <w:rPr>
          <w:color w:val="000000"/>
          <w:sz w:val="22"/>
          <w:szCs w:val="22"/>
        </w:rPr>
      </w:pPr>
      <w:bookmarkStart w:id="0" w:name="_Hlk118414240"/>
      <w:r w:rsidRPr="006D7675">
        <w:rPr>
          <w:color w:val="000000"/>
          <w:sz w:val="22"/>
          <w:szCs w:val="22"/>
        </w:rPr>
        <w:t>Proračunskim sredstvima će se pružiti potpora odgojno-obrazovnim ustanovama u pripremi i provedbi projekata prijavljenih na natječaje za korištenje sredstava iz EU fondova te za sudjelovanje u programu "e-Škole: Uspostava razvoja digitalno zrelih škola</w:t>
      </w:r>
      <w:bookmarkEnd w:id="0"/>
      <w:r w:rsidRPr="006D7675">
        <w:rPr>
          <w:color w:val="000000"/>
          <w:sz w:val="22"/>
          <w:szCs w:val="22"/>
        </w:rPr>
        <w:t>".</w:t>
      </w:r>
    </w:p>
    <w:p w14:paraId="40BFE9A7" w14:textId="77777777" w:rsidR="00607B6C" w:rsidRPr="006D7675" w:rsidRDefault="00607B6C" w:rsidP="00607B6C">
      <w:pPr>
        <w:shd w:val="clear" w:color="auto" w:fill="FFFFFF"/>
        <w:jc w:val="both"/>
        <w:textAlignment w:val="top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 </w:t>
      </w:r>
    </w:p>
    <w:p w14:paraId="1D7371CE" w14:textId="77777777" w:rsidR="00607B6C" w:rsidRPr="00432E35" w:rsidRDefault="00607B6C" w:rsidP="00607B6C">
      <w:pPr>
        <w:shd w:val="clear" w:color="auto" w:fill="FFFFFF"/>
        <w:ind w:firstLine="708"/>
        <w:jc w:val="both"/>
        <w:textAlignment w:val="top"/>
        <w:rPr>
          <w:color w:val="000000"/>
          <w:sz w:val="22"/>
          <w:szCs w:val="22"/>
        </w:rPr>
      </w:pPr>
      <w:r w:rsidRPr="00432E35">
        <w:rPr>
          <w:bCs/>
          <w:color w:val="000000"/>
          <w:sz w:val="22"/>
          <w:szCs w:val="22"/>
        </w:rPr>
        <w:t>PROGRAM "E-ŠKOLE: USPOSTAVA RAZVOJA DIGITALNO ZRELIH ŠKOLA"</w:t>
      </w:r>
    </w:p>
    <w:p w14:paraId="70E19FE9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  <w:bdr w:val="none" w:sz="0" w:space="0" w:color="auto" w:frame="1"/>
        </w:rPr>
        <w:t>Sustavno i redovito korištenje najmodernije tehnologije u učenju i poučavanju, adekvatna infrastruktura i računalna oprema u svim školama u Hrvatskoj i brojni razvijeni digitalni obrazovni sadržaji i e-usluge za nastavne i poslovne procese te niz edukacija za razvoj digitalnih kompetencija školskih djelatnika - samo su neke od prednosti koje donosi CARNET-ov program e-Škole.</w:t>
      </w:r>
    </w:p>
    <w:p w14:paraId="1AC090B4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Opći cilj programa e-Škole pridonosi jačanju kapaciteta osnovnoškolskog i srednjoškolskog obrazovnog sustava s ciljem osposobljavanja učenika za tržište rada, daljnje školovanje i cjeloživotno učenje. Specifični ciljevi programa e-Škole kojima će se pridonijeti općem cilju su:</w:t>
      </w:r>
    </w:p>
    <w:p w14:paraId="687C01F6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   osigurati svrhovitu, pouzdanu i sigurnu IKT okolinu prilagođenu potrebama škola u Republici Hrvatskoj;</w:t>
      </w:r>
    </w:p>
    <w:p w14:paraId="78641986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   poboljšati učinkovitost i koherentnost procesa u obrazovnom sustavu;</w:t>
      </w:r>
    </w:p>
    <w:p w14:paraId="33341DBF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 unaprijediti digitalne kompetencije koje pridonose digitalnoj zrelosti škola;</w:t>
      </w:r>
    </w:p>
    <w:p w14:paraId="7165E9CC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-   unaprijediti strateško vodstvo škola za podizanje njihove digitalne zrelosti.</w:t>
      </w:r>
    </w:p>
    <w:p w14:paraId="6DC726E6" w14:textId="77777777" w:rsidR="00607B6C" w:rsidRPr="006D7675" w:rsidRDefault="00607B6C" w:rsidP="00607B6C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U digitalno zrelim školama nastavnici koriste tehnologiju kako bi unaprijedili nastavu, razvijaju vlastite digitalne sadržaje te pružaju podršku samostalnom učenju i razvoju kritičkih vještina kod učenika koji su u središtu nastavnog procesa. Učenici tako aktivno sudjeluju u nastavi s povećanom motivacijom za učenje i nastavak školovanja te postaju i konkurentniji na tržištu rada. Upravljanje e-Školama je učinkovito i transparentno, a komunikacija i razmjena e-dokumenata između škole, njezinih dionika i osnivača znatno jednostavnija.</w:t>
      </w:r>
    </w:p>
    <w:p w14:paraId="0C2C460F" w14:textId="2F81515C" w:rsidR="00607B6C" w:rsidRPr="006D7675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</w:rPr>
        <w:t>Grad Zagreb i Hrvatska akademska i istraživačka mreža - CARNET potpisali su 1. srpnja 2019. Ugovor o sudjelovanju u drugoj fazi programa "e-Škole: Uspostava razvoja digitalno zrelih škola" koj</w:t>
      </w:r>
      <w:r w:rsidR="00EA50D0">
        <w:rPr>
          <w:color w:val="000000"/>
          <w:sz w:val="22"/>
          <w:szCs w:val="22"/>
        </w:rPr>
        <w:t>i</w:t>
      </w:r>
      <w:r w:rsidRPr="006D7675">
        <w:rPr>
          <w:color w:val="000000"/>
          <w:sz w:val="22"/>
          <w:szCs w:val="22"/>
        </w:rPr>
        <w:t xml:space="preserve"> traje</w:t>
      </w:r>
      <w:r w:rsidR="00EA50D0">
        <w:rPr>
          <w:color w:val="000000"/>
          <w:sz w:val="22"/>
          <w:szCs w:val="22"/>
        </w:rPr>
        <w:t xml:space="preserve"> i dalje</w:t>
      </w:r>
      <w:r w:rsidRPr="006D7675">
        <w:rPr>
          <w:color w:val="000000"/>
          <w:sz w:val="22"/>
          <w:szCs w:val="22"/>
        </w:rPr>
        <w:t>. </w:t>
      </w:r>
      <w:bookmarkStart w:id="1" w:name="_Hlk118414383"/>
      <w:r w:rsidRPr="006D7675">
        <w:rPr>
          <w:color w:val="000000"/>
          <w:sz w:val="22"/>
          <w:szCs w:val="22"/>
        </w:rPr>
        <w:t>Program je financiran sredstvima Europskog fonda za regionalni razvoj, Europskog socijalnog fonda te državnog proračuna.</w:t>
      </w:r>
      <w:bookmarkEnd w:id="1"/>
    </w:p>
    <w:p w14:paraId="198874B5" w14:textId="77777777" w:rsidR="00607B6C" w:rsidRPr="006D7675" w:rsidRDefault="00607B6C" w:rsidP="00607B6C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  <w:bdr w:val="none" w:sz="0" w:space="0" w:color="auto" w:frame="1"/>
        </w:rPr>
        <w:t>Grad Zagreb kao osnivač škola participira pružanjem podrške koja je potrebna radi održivosti projekta kroz:</w:t>
      </w:r>
    </w:p>
    <w:p w14:paraId="22F213A1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  <w:bdr w:val="none" w:sz="0" w:space="0" w:color="auto" w:frame="1"/>
        </w:rPr>
        <w:t>-   imenovanje stručnjaka za tehničku podršku i osiguranje sredstava za financiranje njihova rada koji se sastoji od pružanja tehničke podrške za korištenje mreže i ostalo;</w:t>
      </w:r>
    </w:p>
    <w:p w14:paraId="3BE7D317" w14:textId="77777777" w:rsidR="00607B6C" w:rsidRPr="006D7675" w:rsidRDefault="00607B6C" w:rsidP="00607B6C">
      <w:pPr>
        <w:shd w:val="clear" w:color="auto" w:fill="FFFFFF"/>
        <w:ind w:left="879" w:hanging="170"/>
        <w:jc w:val="both"/>
        <w:textAlignment w:val="baseline"/>
        <w:rPr>
          <w:color w:val="000000"/>
          <w:sz w:val="22"/>
          <w:szCs w:val="22"/>
        </w:rPr>
      </w:pPr>
      <w:r w:rsidRPr="006D7675">
        <w:rPr>
          <w:color w:val="000000"/>
          <w:sz w:val="22"/>
          <w:szCs w:val="22"/>
          <w:bdr w:val="none" w:sz="0" w:space="0" w:color="auto" w:frame="1"/>
        </w:rPr>
        <w:t>-   u </w:t>
      </w:r>
      <w:r w:rsidRPr="006D7675">
        <w:rPr>
          <w:color w:val="000000"/>
          <w:sz w:val="22"/>
          <w:szCs w:val="22"/>
        </w:rPr>
        <w:t>slučaju</w:t>
      </w:r>
      <w:r w:rsidRPr="006D7675">
        <w:rPr>
          <w:color w:val="000000"/>
          <w:sz w:val="22"/>
          <w:szCs w:val="22"/>
          <w:bdr w:val="none" w:sz="0" w:space="0" w:color="auto" w:frame="1"/>
        </w:rPr>
        <w:t> potrebe, a prije najavljenog početka radova, ishođenje dozvole za rad na zgradama škole u svrhu uspostave lokalne mreže škole ili njezina opremanja za potrebe projekta;</w:t>
      </w:r>
    </w:p>
    <w:p w14:paraId="07A54AD0" w14:textId="737E9DC1" w:rsidR="00432E35" w:rsidRPr="00432E35" w:rsidRDefault="00607B6C" w:rsidP="00432E35">
      <w:pPr>
        <w:shd w:val="clear" w:color="auto" w:fill="FFFFFF"/>
        <w:ind w:left="879" w:hanging="170"/>
        <w:jc w:val="both"/>
        <w:textAlignment w:val="baseline"/>
        <w:rPr>
          <w:color w:val="000000"/>
        </w:rPr>
      </w:pPr>
      <w:r w:rsidRPr="006D7675">
        <w:rPr>
          <w:color w:val="000000"/>
          <w:sz w:val="22"/>
          <w:szCs w:val="22"/>
          <w:bdr w:val="none" w:sz="0" w:space="0" w:color="auto" w:frame="1"/>
        </w:rPr>
        <w:t>-   </w:t>
      </w:r>
      <w:r w:rsidRPr="006D7675">
        <w:rPr>
          <w:color w:val="000000"/>
          <w:sz w:val="22"/>
          <w:szCs w:val="22"/>
        </w:rPr>
        <w:t>osiguranje</w:t>
      </w:r>
      <w:r w:rsidRPr="006D7675">
        <w:rPr>
          <w:color w:val="000000"/>
          <w:sz w:val="22"/>
          <w:szCs w:val="22"/>
          <w:bdr w:val="none" w:sz="0" w:space="0" w:color="auto" w:frame="1"/>
        </w:rPr>
        <w:t> održivosti mreže i opreme nakon završetka projekta u skladu s odredbama i rokovima zadanima u okviru financiranja EU projekata.</w:t>
      </w:r>
    </w:p>
    <w:p w14:paraId="183784D5" w14:textId="77777777" w:rsidR="00380CC9" w:rsidRDefault="00380CC9" w:rsidP="008F723C">
      <w:pPr>
        <w:jc w:val="both"/>
        <w:rPr>
          <w:b/>
          <w:bCs/>
          <w:sz w:val="22"/>
          <w:szCs w:val="22"/>
        </w:rPr>
      </w:pPr>
    </w:p>
    <w:p w14:paraId="10BD851F" w14:textId="7DA46839" w:rsidR="00EA50D0" w:rsidRPr="00DF5982" w:rsidRDefault="00EA50D0" w:rsidP="008F723C">
      <w:pPr>
        <w:jc w:val="both"/>
        <w:rPr>
          <w:b/>
          <w:bCs/>
          <w:sz w:val="22"/>
          <w:szCs w:val="22"/>
        </w:rPr>
      </w:pPr>
      <w:bookmarkStart w:id="2" w:name="_Hlk212464821"/>
    </w:p>
    <w:p w14:paraId="4E2E4D36" w14:textId="77777777" w:rsidR="00EA50D0" w:rsidRPr="00676B80" w:rsidRDefault="00EA50D0" w:rsidP="008F723C">
      <w:pPr>
        <w:jc w:val="both"/>
        <w:rPr>
          <w:b/>
          <w:bCs/>
          <w:sz w:val="22"/>
          <w:szCs w:val="22"/>
        </w:rPr>
      </w:pP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bookmarkEnd w:id="2"/>
    <w:p w14:paraId="6B9A5F56" w14:textId="77777777" w:rsidR="00EA50D0" w:rsidRPr="00432E35" w:rsidRDefault="00EA50D0" w:rsidP="008F723C">
      <w:pPr>
        <w:jc w:val="both"/>
        <w:rPr>
          <w:sz w:val="22"/>
          <w:szCs w:val="22"/>
        </w:rPr>
      </w:pPr>
    </w:p>
    <w:sectPr w:rsidR="00EA50D0" w:rsidRPr="00432E35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21EA" w14:textId="77777777" w:rsidR="00590990" w:rsidRDefault="00590990" w:rsidP="00BA72BA">
      <w:r>
        <w:separator/>
      </w:r>
    </w:p>
  </w:endnote>
  <w:endnote w:type="continuationSeparator" w:id="0">
    <w:p w14:paraId="1C09F8F9" w14:textId="77777777" w:rsidR="00590990" w:rsidRDefault="00590990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F4D5" w14:textId="77777777" w:rsidR="00590990" w:rsidRDefault="00590990" w:rsidP="00BA72BA">
      <w:r>
        <w:separator/>
      </w:r>
    </w:p>
  </w:footnote>
  <w:footnote w:type="continuationSeparator" w:id="0">
    <w:p w14:paraId="4B37C8CC" w14:textId="77777777" w:rsidR="00590990" w:rsidRDefault="00590990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2FEC"/>
    <w:rsid w:val="0001602D"/>
    <w:rsid w:val="000165C2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76A51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D006A"/>
    <w:rsid w:val="000D5024"/>
    <w:rsid w:val="000E26A8"/>
    <w:rsid w:val="000F5781"/>
    <w:rsid w:val="00101D61"/>
    <w:rsid w:val="001071BB"/>
    <w:rsid w:val="00112B29"/>
    <w:rsid w:val="0012294A"/>
    <w:rsid w:val="00127F0B"/>
    <w:rsid w:val="00130BE0"/>
    <w:rsid w:val="00135796"/>
    <w:rsid w:val="001371A5"/>
    <w:rsid w:val="0014335A"/>
    <w:rsid w:val="00155E67"/>
    <w:rsid w:val="00164C8C"/>
    <w:rsid w:val="00166DBF"/>
    <w:rsid w:val="00167400"/>
    <w:rsid w:val="00175333"/>
    <w:rsid w:val="0019197C"/>
    <w:rsid w:val="00193CB5"/>
    <w:rsid w:val="00193FC3"/>
    <w:rsid w:val="00194560"/>
    <w:rsid w:val="0019590A"/>
    <w:rsid w:val="001A1C50"/>
    <w:rsid w:val="001A5604"/>
    <w:rsid w:val="001C3B23"/>
    <w:rsid w:val="001F130C"/>
    <w:rsid w:val="00202D1A"/>
    <w:rsid w:val="00211B8C"/>
    <w:rsid w:val="0022187D"/>
    <w:rsid w:val="00226AF3"/>
    <w:rsid w:val="00235452"/>
    <w:rsid w:val="0023586D"/>
    <w:rsid w:val="00237629"/>
    <w:rsid w:val="0024472E"/>
    <w:rsid w:val="00250BD4"/>
    <w:rsid w:val="002535FD"/>
    <w:rsid w:val="00260D37"/>
    <w:rsid w:val="0028135B"/>
    <w:rsid w:val="00290A52"/>
    <w:rsid w:val="002936D6"/>
    <w:rsid w:val="00297CF4"/>
    <w:rsid w:val="002A08D6"/>
    <w:rsid w:val="002A6F58"/>
    <w:rsid w:val="002B0DC0"/>
    <w:rsid w:val="002B2940"/>
    <w:rsid w:val="002B2BA8"/>
    <w:rsid w:val="002B5372"/>
    <w:rsid w:val="002D1D0C"/>
    <w:rsid w:val="002D4936"/>
    <w:rsid w:val="002F7168"/>
    <w:rsid w:val="00306AB0"/>
    <w:rsid w:val="0031140A"/>
    <w:rsid w:val="0031502D"/>
    <w:rsid w:val="0032131F"/>
    <w:rsid w:val="003228B3"/>
    <w:rsid w:val="003314EE"/>
    <w:rsid w:val="00340070"/>
    <w:rsid w:val="003409E8"/>
    <w:rsid w:val="00347B7F"/>
    <w:rsid w:val="00356CE8"/>
    <w:rsid w:val="003702F9"/>
    <w:rsid w:val="00370886"/>
    <w:rsid w:val="00380CC9"/>
    <w:rsid w:val="003A4434"/>
    <w:rsid w:val="003C56CA"/>
    <w:rsid w:val="003D4C82"/>
    <w:rsid w:val="003E4786"/>
    <w:rsid w:val="003F4377"/>
    <w:rsid w:val="003F51F3"/>
    <w:rsid w:val="003F63B9"/>
    <w:rsid w:val="004069F6"/>
    <w:rsid w:val="00411664"/>
    <w:rsid w:val="004139CB"/>
    <w:rsid w:val="00417B52"/>
    <w:rsid w:val="0042738D"/>
    <w:rsid w:val="0042744F"/>
    <w:rsid w:val="004320D1"/>
    <w:rsid w:val="00432E35"/>
    <w:rsid w:val="00433D9A"/>
    <w:rsid w:val="00436297"/>
    <w:rsid w:val="0044177F"/>
    <w:rsid w:val="00444875"/>
    <w:rsid w:val="004476B9"/>
    <w:rsid w:val="00450A9C"/>
    <w:rsid w:val="00451A45"/>
    <w:rsid w:val="00455BB2"/>
    <w:rsid w:val="00460E13"/>
    <w:rsid w:val="0046150B"/>
    <w:rsid w:val="004615BC"/>
    <w:rsid w:val="0047726D"/>
    <w:rsid w:val="00482BF7"/>
    <w:rsid w:val="00485B83"/>
    <w:rsid w:val="004931DC"/>
    <w:rsid w:val="00493565"/>
    <w:rsid w:val="004A223B"/>
    <w:rsid w:val="004A7C85"/>
    <w:rsid w:val="004B1F77"/>
    <w:rsid w:val="004C3B68"/>
    <w:rsid w:val="004C534D"/>
    <w:rsid w:val="004C61D1"/>
    <w:rsid w:val="004C6F3A"/>
    <w:rsid w:val="004D07AA"/>
    <w:rsid w:val="004D44C3"/>
    <w:rsid w:val="004E0319"/>
    <w:rsid w:val="004E1B02"/>
    <w:rsid w:val="004F1865"/>
    <w:rsid w:val="004F4CF3"/>
    <w:rsid w:val="005026B1"/>
    <w:rsid w:val="00504CF9"/>
    <w:rsid w:val="00507F22"/>
    <w:rsid w:val="00510A52"/>
    <w:rsid w:val="00522B1C"/>
    <w:rsid w:val="00542A66"/>
    <w:rsid w:val="005519D1"/>
    <w:rsid w:val="00553DBE"/>
    <w:rsid w:val="00557D73"/>
    <w:rsid w:val="00561C2F"/>
    <w:rsid w:val="005625D7"/>
    <w:rsid w:val="00562ECB"/>
    <w:rsid w:val="0056435D"/>
    <w:rsid w:val="005654FD"/>
    <w:rsid w:val="00565AA8"/>
    <w:rsid w:val="00584B31"/>
    <w:rsid w:val="00586F73"/>
    <w:rsid w:val="00590990"/>
    <w:rsid w:val="005A55ED"/>
    <w:rsid w:val="005A66DE"/>
    <w:rsid w:val="005B1F62"/>
    <w:rsid w:val="005C2A79"/>
    <w:rsid w:val="005F2D48"/>
    <w:rsid w:val="005F4888"/>
    <w:rsid w:val="00603485"/>
    <w:rsid w:val="00607B6C"/>
    <w:rsid w:val="00611837"/>
    <w:rsid w:val="0061369B"/>
    <w:rsid w:val="00624AD4"/>
    <w:rsid w:val="0063402C"/>
    <w:rsid w:val="006451DA"/>
    <w:rsid w:val="00645DBE"/>
    <w:rsid w:val="00645EF4"/>
    <w:rsid w:val="006602FF"/>
    <w:rsid w:val="006627CB"/>
    <w:rsid w:val="00663030"/>
    <w:rsid w:val="006744B3"/>
    <w:rsid w:val="00676B80"/>
    <w:rsid w:val="006831D2"/>
    <w:rsid w:val="00684584"/>
    <w:rsid w:val="00684590"/>
    <w:rsid w:val="0068546C"/>
    <w:rsid w:val="00686A64"/>
    <w:rsid w:val="00686A98"/>
    <w:rsid w:val="00693A08"/>
    <w:rsid w:val="006979C1"/>
    <w:rsid w:val="006A4BCA"/>
    <w:rsid w:val="006A4D9B"/>
    <w:rsid w:val="006A784C"/>
    <w:rsid w:val="006B67DD"/>
    <w:rsid w:val="006B7C62"/>
    <w:rsid w:val="006C3066"/>
    <w:rsid w:val="006D7675"/>
    <w:rsid w:val="006E0EA1"/>
    <w:rsid w:val="006F0533"/>
    <w:rsid w:val="006F07D0"/>
    <w:rsid w:val="006F10A5"/>
    <w:rsid w:val="006F1410"/>
    <w:rsid w:val="006F23B9"/>
    <w:rsid w:val="0070283F"/>
    <w:rsid w:val="00703729"/>
    <w:rsid w:val="00703E59"/>
    <w:rsid w:val="007058AA"/>
    <w:rsid w:val="00706A52"/>
    <w:rsid w:val="00714092"/>
    <w:rsid w:val="007308E6"/>
    <w:rsid w:val="007346ED"/>
    <w:rsid w:val="0074256B"/>
    <w:rsid w:val="007428D3"/>
    <w:rsid w:val="00743C0A"/>
    <w:rsid w:val="0074697F"/>
    <w:rsid w:val="00751167"/>
    <w:rsid w:val="0075135F"/>
    <w:rsid w:val="007540D9"/>
    <w:rsid w:val="00762972"/>
    <w:rsid w:val="00770C34"/>
    <w:rsid w:val="00770D5D"/>
    <w:rsid w:val="00777C4F"/>
    <w:rsid w:val="007804E7"/>
    <w:rsid w:val="00784F02"/>
    <w:rsid w:val="00785763"/>
    <w:rsid w:val="00786CB0"/>
    <w:rsid w:val="00787EDD"/>
    <w:rsid w:val="00787FCA"/>
    <w:rsid w:val="00793932"/>
    <w:rsid w:val="007A0EBD"/>
    <w:rsid w:val="007B0374"/>
    <w:rsid w:val="007C2CA3"/>
    <w:rsid w:val="007E0936"/>
    <w:rsid w:val="007E4D93"/>
    <w:rsid w:val="007E5227"/>
    <w:rsid w:val="007F46DE"/>
    <w:rsid w:val="007F6DE5"/>
    <w:rsid w:val="008044A7"/>
    <w:rsid w:val="00804C8D"/>
    <w:rsid w:val="00816E77"/>
    <w:rsid w:val="00816F37"/>
    <w:rsid w:val="0082675B"/>
    <w:rsid w:val="008328C1"/>
    <w:rsid w:val="00844ED2"/>
    <w:rsid w:val="00866765"/>
    <w:rsid w:val="008667F5"/>
    <w:rsid w:val="00870E82"/>
    <w:rsid w:val="00891B27"/>
    <w:rsid w:val="008924CA"/>
    <w:rsid w:val="008A07E1"/>
    <w:rsid w:val="008A5213"/>
    <w:rsid w:val="008A6EC4"/>
    <w:rsid w:val="008B01DE"/>
    <w:rsid w:val="008B67EF"/>
    <w:rsid w:val="008B7DB3"/>
    <w:rsid w:val="008C5051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5041"/>
    <w:rsid w:val="00936312"/>
    <w:rsid w:val="0094210B"/>
    <w:rsid w:val="009436FF"/>
    <w:rsid w:val="009445BE"/>
    <w:rsid w:val="00946A9F"/>
    <w:rsid w:val="00957CEE"/>
    <w:rsid w:val="00963213"/>
    <w:rsid w:val="00965906"/>
    <w:rsid w:val="009A3284"/>
    <w:rsid w:val="009A3E64"/>
    <w:rsid w:val="009A631D"/>
    <w:rsid w:val="009C181C"/>
    <w:rsid w:val="009C6D0F"/>
    <w:rsid w:val="009D1A53"/>
    <w:rsid w:val="009D794F"/>
    <w:rsid w:val="009E350E"/>
    <w:rsid w:val="009E583F"/>
    <w:rsid w:val="009E59BF"/>
    <w:rsid w:val="009E5E8B"/>
    <w:rsid w:val="009E6D2E"/>
    <w:rsid w:val="009F36AB"/>
    <w:rsid w:val="009F77C7"/>
    <w:rsid w:val="00A06E83"/>
    <w:rsid w:val="00A075FA"/>
    <w:rsid w:val="00A1173C"/>
    <w:rsid w:val="00A119BD"/>
    <w:rsid w:val="00A13A1E"/>
    <w:rsid w:val="00A2070D"/>
    <w:rsid w:val="00A20BC4"/>
    <w:rsid w:val="00A2232D"/>
    <w:rsid w:val="00A25309"/>
    <w:rsid w:val="00A25CAC"/>
    <w:rsid w:val="00A31140"/>
    <w:rsid w:val="00A33376"/>
    <w:rsid w:val="00A3568F"/>
    <w:rsid w:val="00A35C22"/>
    <w:rsid w:val="00A379A3"/>
    <w:rsid w:val="00A44967"/>
    <w:rsid w:val="00A57090"/>
    <w:rsid w:val="00A577D3"/>
    <w:rsid w:val="00A73999"/>
    <w:rsid w:val="00A80AC0"/>
    <w:rsid w:val="00A82445"/>
    <w:rsid w:val="00A8679E"/>
    <w:rsid w:val="00AA3861"/>
    <w:rsid w:val="00AA4745"/>
    <w:rsid w:val="00AA7A54"/>
    <w:rsid w:val="00AB326C"/>
    <w:rsid w:val="00AB37C1"/>
    <w:rsid w:val="00AB4234"/>
    <w:rsid w:val="00AC3827"/>
    <w:rsid w:val="00AC6E86"/>
    <w:rsid w:val="00AC7576"/>
    <w:rsid w:val="00AD37C7"/>
    <w:rsid w:val="00AD5187"/>
    <w:rsid w:val="00AE067A"/>
    <w:rsid w:val="00AE2D6D"/>
    <w:rsid w:val="00AF4273"/>
    <w:rsid w:val="00B05C92"/>
    <w:rsid w:val="00B13D8F"/>
    <w:rsid w:val="00B22DF5"/>
    <w:rsid w:val="00B26EB4"/>
    <w:rsid w:val="00B30381"/>
    <w:rsid w:val="00B32F2C"/>
    <w:rsid w:val="00B347B8"/>
    <w:rsid w:val="00B54225"/>
    <w:rsid w:val="00B5717B"/>
    <w:rsid w:val="00B67F79"/>
    <w:rsid w:val="00B74FCD"/>
    <w:rsid w:val="00B77946"/>
    <w:rsid w:val="00B8137D"/>
    <w:rsid w:val="00B8269F"/>
    <w:rsid w:val="00B8438D"/>
    <w:rsid w:val="00B976D0"/>
    <w:rsid w:val="00BA72BA"/>
    <w:rsid w:val="00BB3A14"/>
    <w:rsid w:val="00BC656A"/>
    <w:rsid w:val="00BE5011"/>
    <w:rsid w:val="00BF071F"/>
    <w:rsid w:val="00C10E99"/>
    <w:rsid w:val="00C12C30"/>
    <w:rsid w:val="00C24A6A"/>
    <w:rsid w:val="00C34F06"/>
    <w:rsid w:val="00C44798"/>
    <w:rsid w:val="00C51940"/>
    <w:rsid w:val="00C55465"/>
    <w:rsid w:val="00C66BD0"/>
    <w:rsid w:val="00C67B83"/>
    <w:rsid w:val="00C71940"/>
    <w:rsid w:val="00C772A8"/>
    <w:rsid w:val="00C777B5"/>
    <w:rsid w:val="00C82330"/>
    <w:rsid w:val="00C835E3"/>
    <w:rsid w:val="00C91521"/>
    <w:rsid w:val="00C91DC7"/>
    <w:rsid w:val="00CA6838"/>
    <w:rsid w:val="00CB1B2B"/>
    <w:rsid w:val="00CB47BA"/>
    <w:rsid w:val="00CC161C"/>
    <w:rsid w:val="00CC31D9"/>
    <w:rsid w:val="00CD29AE"/>
    <w:rsid w:val="00CF0604"/>
    <w:rsid w:val="00CF0716"/>
    <w:rsid w:val="00CF0784"/>
    <w:rsid w:val="00CF0B6B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640CD"/>
    <w:rsid w:val="00DA0540"/>
    <w:rsid w:val="00DA255B"/>
    <w:rsid w:val="00DB6550"/>
    <w:rsid w:val="00DC19AC"/>
    <w:rsid w:val="00DD719C"/>
    <w:rsid w:val="00DD789B"/>
    <w:rsid w:val="00DE2F41"/>
    <w:rsid w:val="00DE4536"/>
    <w:rsid w:val="00DE536E"/>
    <w:rsid w:val="00DF0B7B"/>
    <w:rsid w:val="00DF5982"/>
    <w:rsid w:val="00DF63E4"/>
    <w:rsid w:val="00E0427C"/>
    <w:rsid w:val="00E05F55"/>
    <w:rsid w:val="00E12D85"/>
    <w:rsid w:val="00E23DD8"/>
    <w:rsid w:val="00E278A1"/>
    <w:rsid w:val="00E5077B"/>
    <w:rsid w:val="00E56E47"/>
    <w:rsid w:val="00E57DE1"/>
    <w:rsid w:val="00E6506B"/>
    <w:rsid w:val="00E65EE0"/>
    <w:rsid w:val="00E746B3"/>
    <w:rsid w:val="00E76FDD"/>
    <w:rsid w:val="00E86820"/>
    <w:rsid w:val="00E874D8"/>
    <w:rsid w:val="00E876B2"/>
    <w:rsid w:val="00EA101A"/>
    <w:rsid w:val="00EA2D77"/>
    <w:rsid w:val="00EA50D0"/>
    <w:rsid w:val="00EA5561"/>
    <w:rsid w:val="00EC3B65"/>
    <w:rsid w:val="00ED2E25"/>
    <w:rsid w:val="00ED4FDB"/>
    <w:rsid w:val="00EE2B47"/>
    <w:rsid w:val="00EE6CDC"/>
    <w:rsid w:val="00EF1B03"/>
    <w:rsid w:val="00F07DBE"/>
    <w:rsid w:val="00F211D0"/>
    <w:rsid w:val="00F2199A"/>
    <w:rsid w:val="00F26D25"/>
    <w:rsid w:val="00F26FE4"/>
    <w:rsid w:val="00F3060E"/>
    <w:rsid w:val="00F37A4E"/>
    <w:rsid w:val="00F411E7"/>
    <w:rsid w:val="00F54A64"/>
    <w:rsid w:val="00F61D68"/>
    <w:rsid w:val="00F64674"/>
    <w:rsid w:val="00F6469F"/>
    <w:rsid w:val="00F80C82"/>
    <w:rsid w:val="00F83CB8"/>
    <w:rsid w:val="00F959F2"/>
    <w:rsid w:val="00FA0150"/>
    <w:rsid w:val="00FA7544"/>
    <w:rsid w:val="00FA7EA8"/>
    <w:rsid w:val="00FB7251"/>
    <w:rsid w:val="00FC6ED9"/>
    <w:rsid w:val="00FD1274"/>
    <w:rsid w:val="00FD6C51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StandardWeb">
    <w:name w:val="Normal (Web)"/>
    <w:basedOn w:val="Normal"/>
    <w:uiPriority w:val="99"/>
    <w:unhideWhenUsed/>
    <w:rsid w:val="00DF59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AEEB-8C16-467A-A707-004A01DF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2939</Words>
  <Characters>16755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Nikolina Perić</cp:lastModifiedBy>
  <cp:revision>16</cp:revision>
  <cp:lastPrinted>2024-11-08T11:52:00Z</cp:lastPrinted>
  <dcterms:created xsi:type="dcterms:W3CDTF">2025-10-27T11:57:00Z</dcterms:created>
  <dcterms:modified xsi:type="dcterms:W3CDTF">2025-10-27T12:43:00Z</dcterms:modified>
</cp:coreProperties>
</file>