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348A4" w14:paraId="7E46EB25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CBCC246" w14:textId="77777777" w:rsidR="005348A4" w:rsidRDefault="00594ED6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4075B253" w14:textId="77777777" w:rsidR="005348A4" w:rsidRDefault="00594ED6">
            <w:pPr>
              <w:spacing w:after="0" w:line="240" w:lineRule="auto"/>
            </w:pPr>
            <w:r>
              <w:t>14937</w:t>
            </w:r>
          </w:p>
        </w:tc>
      </w:tr>
      <w:tr w:rsidR="005348A4" w14:paraId="395B77A3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1B7F836" w14:textId="77777777" w:rsidR="005348A4" w:rsidRDefault="00594ED6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9B9D635" w14:textId="77777777" w:rsidR="005348A4" w:rsidRDefault="00594ED6">
            <w:pPr>
              <w:spacing w:after="0" w:line="240" w:lineRule="auto"/>
            </w:pPr>
            <w:r>
              <w:t>OSNOVNA ŠKOLA DR. ANTE STARČEVIĆA</w:t>
            </w:r>
          </w:p>
        </w:tc>
      </w:tr>
      <w:tr w:rsidR="005348A4" w14:paraId="470BC51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5098485" w14:textId="77777777" w:rsidR="005348A4" w:rsidRDefault="00594ED6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592DA47A" w14:textId="77777777" w:rsidR="005348A4" w:rsidRDefault="00594ED6">
            <w:pPr>
              <w:spacing w:after="0" w:line="240" w:lineRule="auto"/>
            </w:pPr>
            <w:r>
              <w:t>31</w:t>
            </w:r>
          </w:p>
        </w:tc>
      </w:tr>
    </w:tbl>
    <w:p w14:paraId="29941AD5" w14:textId="77777777" w:rsidR="005348A4" w:rsidRDefault="00594ED6">
      <w:r>
        <w:br/>
      </w:r>
    </w:p>
    <w:p w14:paraId="31D6284F" w14:textId="77777777" w:rsidR="005348A4" w:rsidRDefault="00594ED6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FD52ABF" w14:textId="77777777" w:rsidR="005348A4" w:rsidRDefault="00594ED6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2FD5EF9A" w14:textId="77777777" w:rsidR="005348A4" w:rsidRDefault="00594ED6">
      <w:pPr>
        <w:spacing w:line="240" w:lineRule="auto"/>
        <w:jc w:val="center"/>
      </w:pPr>
      <w:r>
        <w:rPr>
          <w:b/>
          <w:sz w:val="28"/>
        </w:rPr>
        <w:t>I - VI 2025.</w:t>
      </w:r>
    </w:p>
    <w:p w14:paraId="3D55B77E" w14:textId="77777777" w:rsidR="005348A4" w:rsidRDefault="005348A4"/>
    <w:p w14:paraId="1C6D40BB" w14:textId="77777777" w:rsidR="005348A4" w:rsidRDefault="00594ED6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26590540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48A4" w14:paraId="4D60C3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02B2E62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9F400A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68A2B1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3618BA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5F426F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844BE7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4425BF2C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470BAB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49767CE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7604A8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D9D6B10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1.155.185,37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B2109FA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1.369.136,95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88620A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118,5</w:t>
            </w:r>
          </w:p>
        </w:tc>
      </w:tr>
      <w:tr w:rsidR="005348A4" w14:paraId="2295B83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23D4E5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4AB5432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C9D782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5D6BCB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1.152.385,61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FD3539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1.567.058,17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EF8386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136,0</w:t>
            </w:r>
          </w:p>
        </w:tc>
      </w:tr>
      <w:tr w:rsidR="005348A4" w14:paraId="645F59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4CA196F" w14:textId="77777777" w:rsidR="005348A4" w:rsidRDefault="005348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3E9B48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D7D878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986016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BAB2CCC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197.921,22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24AE0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348A4" w14:paraId="07D4C29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EB1417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D6E8CAD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1785EB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793D45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30630C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49B40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348A4" w14:paraId="0D3052C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38DFC3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8ED0054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(šifre </w:t>
            </w:r>
            <w:r>
              <w:rPr>
                <w:sz w:val="18"/>
              </w:rPr>
              <w:t>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324ABF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F6A25A7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334E37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7.976,61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94C3F97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395,2</w:t>
            </w:r>
          </w:p>
        </w:tc>
      </w:tr>
      <w:tr w:rsidR="005348A4" w14:paraId="67E12C3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E39A38" w14:textId="77777777" w:rsidR="005348A4" w:rsidRDefault="005348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3A02398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182627A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89725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2.018,39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9B4274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7.976,61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513815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395,2</w:t>
            </w:r>
          </w:p>
        </w:tc>
      </w:tr>
      <w:tr w:rsidR="005348A4" w14:paraId="2F15A19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6AD2E3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129272E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D0EBF3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3F893C2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2494215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F78F9D9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348A4" w14:paraId="02128D7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E6158B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D56BF4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financijsku imovinu i </w:t>
            </w:r>
            <w:r>
              <w:rPr>
                <w:sz w:val="18"/>
              </w:rPr>
              <w:t>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9B7696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213793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5DEF80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9C6F5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348A4" w14:paraId="687754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C97CED" w14:textId="77777777" w:rsidR="005348A4" w:rsidRDefault="005348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8CA4525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CBA45E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6D4A71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CDB5E8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C8627D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348A4" w14:paraId="5080E3F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E2BC5E" w14:textId="77777777" w:rsidR="005348A4" w:rsidRDefault="005348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9614833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1BB581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0EDBB3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30F2098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205.897,83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623466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7BB6CD20" w14:textId="77777777" w:rsidR="005348A4" w:rsidRDefault="005348A4">
      <w:pPr>
        <w:spacing w:after="0"/>
      </w:pPr>
    </w:p>
    <w:p w14:paraId="2EE846A1" w14:textId="77777777" w:rsidR="005348A4" w:rsidRDefault="00594ED6">
      <w:pPr>
        <w:spacing w:line="240" w:lineRule="auto"/>
        <w:jc w:val="both"/>
      </w:pPr>
      <w:r>
        <w:t xml:space="preserve">Manjak prihoda je </w:t>
      </w:r>
      <w:r>
        <w:t>metodološki manjak nastao zbog novog Pravilnika o proračunskom računovodstvu, u razdoblju od 01.01.-30.06. knjiženo 7 plaća a prihod za 6 plaća, rashodi za prehranu knjiženi u tom razdoblju a refundacija za sufinanciranu prehranu MZOM-a za svibanj i lipanj</w:t>
      </w:r>
      <w:r>
        <w:t xml:space="preserve"> nakon izvješća. Manjak prihoda od nefinancijske imovine je nastao zbog knjiženja prihoda Grada za nefinancijsku imovinu  na 6712 u iznosu od 6.451,50 i rashod za opremu iz viška prihoda poslovanja</w:t>
      </w:r>
    </w:p>
    <w:p w14:paraId="1FEA47A9" w14:textId="77777777" w:rsidR="005348A4" w:rsidRDefault="00594ED6">
      <w:r>
        <w:lastRenderedPageBreak/>
        <w:br/>
      </w:r>
    </w:p>
    <w:p w14:paraId="79CBE892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48A4" w14:paraId="03E5E40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A62280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864CE8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415A44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30B173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</w:t>
            </w:r>
            <w:r>
              <w:rPr>
                <w:b/>
                <w:sz w:val="18"/>
              </w:rPr>
              <w:t>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14854F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AFD58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554030C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A7A5A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487F2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3FF9B2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35B1700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455,10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88E518A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5.238,95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6DADC3F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1151,2</w:t>
            </w:r>
          </w:p>
        </w:tc>
      </w:tr>
    </w:tbl>
    <w:p w14:paraId="1A9D3976" w14:textId="77777777" w:rsidR="005348A4" w:rsidRDefault="005348A4">
      <w:pPr>
        <w:spacing w:after="0"/>
      </w:pPr>
    </w:p>
    <w:p w14:paraId="1CB2298E" w14:textId="77777777" w:rsidR="005348A4" w:rsidRDefault="00594ED6">
      <w:pPr>
        <w:spacing w:line="240" w:lineRule="auto"/>
        <w:jc w:val="both"/>
      </w:pPr>
      <w:r>
        <w:t>Sistematski pregledi, u proteklom razdoblju nakon predaje izvješća</w:t>
      </w:r>
    </w:p>
    <w:p w14:paraId="79F0DD36" w14:textId="77777777" w:rsidR="005348A4" w:rsidRDefault="005348A4"/>
    <w:p w14:paraId="28635C67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48A4" w14:paraId="135B122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DC9198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6CA3435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41B3BE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9355F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A163F1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83D3A4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185F9B7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D4E26D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FF2B2B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27D39B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EDC9FC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297,60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6A98DF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16.798,19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777211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5644,6</w:t>
            </w:r>
          </w:p>
        </w:tc>
      </w:tr>
    </w:tbl>
    <w:p w14:paraId="26DCF5C9" w14:textId="77777777" w:rsidR="005348A4" w:rsidRDefault="005348A4">
      <w:pPr>
        <w:spacing w:after="0"/>
      </w:pPr>
    </w:p>
    <w:p w14:paraId="05CDDEAA" w14:textId="77777777" w:rsidR="005348A4" w:rsidRDefault="00594ED6">
      <w:pPr>
        <w:spacing w:line="240" w:lineRule="auto"/>
        <w:jc w:val="both"/>
      </w:pPr>
      <w:r>
        <w:t xml:space="preserve">Povećanje rashoda - uvođenje </w:t>
      </w:r>
      <w:r>
        <w:t>zaštitarske službe od 01.01.2025.</w:t>
      </w:r>
    </w:p>
    <w:p w14:paraId="45E3CD8A" w14:textId="77777777" w:rsidR="005348A4" w:rsidRDefault="005348A4"/>
    <w:p w14:paraId="4F51004C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48A4" w14:paraId="14D504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185434A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736C5D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10F6A4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D2B6AA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B65D5E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28AF2C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426E65E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1B64D7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4F875FA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proizvedene dugotrajne imovine </w:t>
            </w:r>
            <w:r>
              <w:rPr>
                <w:sz w:val="18"/>
              </w:rPr>
              <w:t>(šifre 421+422+423+424+425+426)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AD2EAE8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8AC67D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2.018,39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ED54CB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7.976,61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DAD01C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395,2</w:t>
            </w:r>
          </w:p>
        </w:tc>
      </w:tr>
    </w:tbl>
    <w:p w14:paraId="20488E24" w14:textId="77777777" w:rsidR="005348A4" w:rsidRDefault="005348A4">
      <w:pPr>
        <w:spacing w:after="0"/>
      </w:pPr>
    </w:p>
    <w:p w14:paraId="1A81B42D" w14:textId="77777777" w:rsidR="005348A4" w:rsidRDefault="00594ED6">
      <w:pPr>
        <w:spacing w:line="240" w:lineRule="auto"/>
        <w:jc w:val="both"/>
      </w:pPr>
      <w:r>
        <w:t xml:space="preserve">Povećanje - kosilica </w:t>
      </w:r>
      <w:proofErr w:type="spellStart"/>
      <w:r>
        <w:t>ref</w:t>
      </w:r>
      <w:proofErr w:type="spellEnd"/>
      <w:r>
        <w:t>. Gradskog ureda</w:t>
      </w:r>
    </w:p>
    <w:p w14:paraId="7CE9E58E" w14:textId="77777777" w:rsidR="005348A4" w:rsidRDefault="005348A4"/>
    <w:p w14:paraId="3418762B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48A4" w14:paraId="2913C7A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7A1395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4E0B4D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147074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2ABFB3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08FA4A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tekuće </w:t>
            </w:r>
            <w:r>
              <w:rPr>
                <w:b/>
                <w:sz w:val="18"/>
              </w:rPr>
              <w:t>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76AE92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0470FBC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DFC089" w14:textId="77777777" w:rsidR="005348A4" w:rsidRDefault="005348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0EA4AAC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73F688D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9AA851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37E81E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171.164,34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D0A5AE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D78970C" w14:textId="77777777" w:rsidR="005348A4" w:rsidRDefault="005348A4">
      <w:pPr>
        <w:spacing w:after="0"/>
      </w:pPr>
    </w:p>
    <w:p w14:paraId="1647B4AD" w14:textId="77777777" w:rsidR="005348A4" w:rsidRDefault="00594ED6">
      <w:pPr>
        <w:spacing w:line="240" w:lineRule="auto"/>
        <w:jc w:val="both"/>
      </w:pPr>
      <w:r>
        <w:t xml:space="preserve">Manjak prihoda je metodološki manjak nastao zbog novog Pravilnika o proračunskom </w:t>
      </w:r>
      <w:r>
        <w:t>računovodstvu, u razdoblju od 01.01.-30.06. knjiženo 7 plaća a  prihod za 6 plaća, rashodi za prehranu knjiženi u tom razdoblju a refundacija za sufinanciranu prehranu MZOM-a za svibanj i lipanj nakon izvješća.</w:t>
      </w:r>
    </w:p>
    <w:p w14:paraId="57EB1A80" w14:textId="77777777" w:rsidR="005348A4" w:rsidRDefault="005348A4"/>
    <w:p w14:paraId="71648F8B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lastRenderedPageBreak/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48A4" w14:paraId="0629874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3A8AE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CAE550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CC208E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109B00C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B36245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CDEDD2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32288B9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8720A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A7B8DAC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Obvezni i preventivni zdravstveni pregledi zaposlenika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F6E77E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B1B7563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86,80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731BAE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5.013,80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F9907A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5776,3</w:t>
            </w:r>
          </w:p>
        </w:tc>
      </w:tr>
    </w:tbl>
    <w:p w14:paraId="588044B2" w14:textId="77777777" w:rsidR="005348A4" w:rsidRDefault="005348A4">
      <w:pPr>
        <w:spacing w:after="0"/>
      </w:pPr>
    </w:p>
    <w:p w14:paraId="4BD851E1" w14:textId="77777777" w:rsidR="005348A4" w:rsidRDefault="00594ED6">
      <w:pPr>
        <w:spacing w:line="240" w:lineRule="auto"/>
        <w:jc w:val="both"/>
      </w:pPr>
      <w:r>
        <w:t xml:space="preserve">U proteklom razdoblju račun za </w:t>
      </w:r>
      <w:r>
        <w:t>sistematske preglede zaprimljen nakon predaje izvješća</w:t>
      </w:r>
    </w:p>
    <w:p w14:paraId="44CA102F" w14:textId="77777777" w:rsidR="005348A4" w:rsidRDefault="005348A4"/>
    <w:p w14:paraId="16DBC70C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348A4" w14:paraId="6A9BB1F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86FE763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0C7424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D0653E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C8BF08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5588FF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75787A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56FC7926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0836A9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25E5FC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Novčana naknada </w:t>
            </w:r>
            <w:r>
              <w:rPr>
                <w:sz w:val="18"/>
              </w:rPr>
              <w:t>poslodavca zbog nezapošljavanja osoba s invaliditetom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8F4C04E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32955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8215F4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90EC2A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1.518,05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7C0B56B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EC0983F" w14:textId="77777777" w:rsidR="005348A4" w:rsidRDefault="005348A4">
      <w:pPr>
        <w:spacing w:after="0"/>
      </w:pPr>
    </w:p>
    <w:p w14:paraId="2D9D82E1" w14:textId="77777777" w:rsidR="005348A4" w:rsidRDefault="00594ED6">
      <w:pPr>
        <w:spacing w:line="240" w:lineRule="auto"/>
        <w:jc w:val="both"/>
      </w:pPr>
      <w:r>
        <w:t>Na poziciji 3295 knjižene i javnobilježničke pristojbe u iznosu od 288,49 a u dodatnim podacima 32955 naknada za nezapošljavanje invalida 1.518.05 (kontrola obrasca)</w:t>
      </w:r>
    </w:p>
    <w:p w14:paraId="0EB2AAFD" w14:textId="77777777" w:rsidR="005348A4" w:rsidRDefault="005348A4"/>
    <w:p w14:paraId="775656B1" w14:textId="77777777" w:rsidR="005348A4" w:rsidRDefault="00594ED6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4648B9A3" w14:textId="77777777" w:rsidR="005348A4" w:rsidRDefault="00594ED6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348A4" w14:paraId="6C4058B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068D6F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6CD8C1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C440A7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F106A7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7993985" w14:textId="77777777" w:rsidR="005348A4" w:rsidRDefault="00594ED6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348A4" w14:paraId="637F464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99380D" w14:textId="77777777" w:rsidR="005348A4" w:rsidRDefault="005348A4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008526B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4EAAEA" w14:textId="77777777" w:rsidR="005348A4" w:rsidRDefault="00594ED6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6FF96E4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5.146,26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4C9866" w14:textId="77777777" w:rsidR="005348A4" w:rsidRDefault="00594ED6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24B8586E" w14:textId="77777777" w:rsidR="005348A4" w:rsidRDefault="005348A4">
      <w:pPr>
        <w:spacing w:after="0"/>
      </w:pPr>
    </w:p>
    <w:p w14:paraId="4F253BBE" w14:textId="77777777" w:rsidR="005348A4" w:rsidRDefault="00594ED6">
      <w:pPr>
        <w:spacing w:line="240" w:lineRule="auto"/>
        <w:jc w:val="both"/>
      </w:pPr>
      <w:r>
        <w:t xml:space="preserve">Neplaćeni a dospjeli računi odnose se na </w:t>
      </w:r>
      <w:r>
        <w:t xml:space="preserve">rashode zaštitarske službe i stručnog nadzora nad izvođenjem radova za koje nismo dobili sredstva Gradskog ureda 4.850,00 i račun za namirnice preuzet naknadno nakon </w:t>
      </w:r>
      <w:proofErr w:type="spellStart"/>
      <w:r>
        <w:t>dospjeća</w:t>
      </w:r>
      <w:proofErr w:type="spellEnd"/>
      <w:r>
        <w:t xml:space="preserve"> plaćanja u iznosu od 296,26</w:t>
      </w:r>
    </w:p>
    <w:p w14:paraId="6271C24F" w14:textId="77777777" w:rsidR="005348A4" w:rsidRDefault="005348A4"/>
    <w:sectPr w:rsidR="005348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8A4"/>
    <w:rsid w:val="005348A4"/>
    <w:rsid w:val="00594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F67BD"/>
  <w15:docId w15:val="{95C88731-60B9-4712-BE8D-72540DAAD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654</Words>
  <Characters>3728</Characters>
  <Application>Microsoft Office Word</Application>
  <DocSecurity>0</DocSecurity>
  <Lines>31</Lines>
  <Paragraphs>8</Paragraphs>
  <ScaleCrop>false</ScaleCrop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Nikolina Perić</cp:lastModifiedBy>
  <cp:revision>2</cp:revision>
  <dcterms:created xsi:type="dcterms:W3CDTF">2025-09-23T12:50:00Z</dcterms:created>
  <dcterms:modified xsi:type="dcterms:W3CDTF">2025-09-23T12:50:00Z</dcterms:modified>
</cp:coreProperties>
</file>