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0C" w:rsidRPr="0030670C" w:rsidRDefault="00F273C6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OSNOVNA ŠKOLA DR. ANTE STARČEVIĆA</w:t>
      </w:r>
    </w:p>
    <w:p w:rsidR="0030670C" w:rsidRPr="0030670C" w:rsidRDefault="00F273C6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ZAGREB, SV. LEOPOLDA MANDIĆA 55</w:t>
      </w: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:rsid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6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PROCEDURA ZAPRIMANJA I PROVJERE ELEKTRONIČKOG </w:t>
      </w:r>
    </w:p>
    <w:p w:rsid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6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RAČUNA TE PLAĆANJA PO </w:t>
      </w: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6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ELEKTRONIČKIM RAČUNIMA</w:t>
      </w: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30670C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30670C" w:rsidRPr="0030670C" w:rsidRDefault="00F273C6" w:rsidP="0030670C">
      <w:pPr>
        <w:pBdr>
          <w:top w:val="thinThickThinSmallGap" w:sz="24" w:space="3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prosinac</w:t>
      </w:r>
      <w:r w:rsidR="00306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</w:t>
      </w:r>
      <w:r w:rsidR="0030670C" w:rsidRPr="0030670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god.</w:t>
      </w:r>
    </w:p>
    <w:p w:rsidR="0030670C" w:rsidRDefault="0030670C" w:rsidP="002325F3">
      <w:pPr>
        <w:pStyle w:val="Bezproreda"/>
        <w:rPr>
          <w:b/>
          <w:sz w:val="28"/>
        </w:rPr>
      </w:pPr>
    </w:p>
    <w:p w:rsidR="0030670C" w:rsidRDefault="0030670C" w:rsidP="002325F3">
      <w:pPr>
        <w:pStyle w:val="Bezproreda"/>
        <w:rPr>
          <w:b/>
          <w:sz w:val="28"/>
        </w:rPr>
      </w:pPr>
    </w:p>
    <w:p w:rsidR="0030670C" w:rsidRDefault="0030670C" w:rsidP="002325F3">
      <w:pPr>
        <w:pStyle w:val="Bezproreda"/>
        <w:rPr>
          <w:b/>
          <w:sz w:val="28"/>
        </w:rPr>
      </w:pPr>
    </w:p>
    <w:p w:rsidR="0030670C" w:rsidRDefault="0030670C" w:rsidP="002325F3">
      <w:pPr>
        <w:pStyle w:val="Bezproreda"/>
        <w:rPr>
          <w:b/>
          <w:sz w:val="28"/>
        </w:rPr>
      </w:pPr>
    </w:p>
    <w:p w:rsidR="0030670C" w:rsidRDefault="0030670C" w:rsidP="002325F3">
      <w:pPr>
        <w:pStyle w:val="Bezproreda"/>
        <w:rPr>
          <w:b/>
          <w:sz w:val="28"/>
        </w:rPr>
      </w:pPr>
    </w:p>
    <w:p w:rsidR="002325F3" w:rsidRPr="002325F3" w:rsidRDefault="00F273C6" w:rsidP="002325F3">
      <w:pPr>
        <w:pStyle w:val="Bezproreda"/>
        <w:rPr>
          <w:b/>
          <w:sz w:val="28"/>
        </w:rPr>
      </w:pPr>
      <w:r>
        <w:rPr>
          <w:b/>
          <w:sz w:val="28"/>
        </w:rPr>
        <w:lastRenderedPageBreak/>
        <w:t>OSNOVNA ŠKOLA DR. ANTE STARČEVIĆA</w:t>
      </w:r>
    </w:p>
    <w:p w:rsidR="002325F3" w:rsidRPr="002325F3" w:rsidRDefault="00F273C6" w:rsidP="002325F3">
      <w:pPr>
        <w:pStyle w:val="Bezproreda"/>
        <w:rPr>
          <w:b/>
          <w:sz w:val="28"/>
        </w:rPr>
      </w:pPr>
      <w:r>
        <w:rPr>
          <w:b/>
          <w:sz w:val="28"/>
        </w:rPr>
        <w:t>Sv. Leopolda Mandića 55</w:t>
      </w:r>
    </w:p>
    <w:p w:rsidR="002325F3" w:rsidRPr="002325F3" w:rsidRDefault="002325F3" w:rsidP="002325F3">
      <w:pPr>
        <w:pStyle w:val="Bezproreda"/>
        <w:rPr>
          <w:b/>
          <w:sz w:val="28"/>
        </w:rPr>
      </w:pPr>
      <w:r w:rsidRPr="002325F3">
        <w:rPr>
          <w:b/>
          <w:sz w:val="28"/>
        </w:rPr>
        <w:t xml:space="preserve">10000 Zagreb </w:t>
      </w:r>
    </w:p>
    <w:p w:rsidR="002325F3" w:rsidRPr="002325F3" w:rsidRDefault="002325F3" w:rsidP="002325F3">
      <w:pPr>
        <w:pStyle w:val="Bezproreda"/>
        <w:rPr>
          <w:b/>
          <w:sz w:val="28"/>
        </w:rPr>
      </w:pPr>
      <w:r w:rsidRPr="002325F3">
        <w:rPr>
          <w:b/>
          <w:sz w:val="28"/>
        </w:rPr>
        <w:t>KLASA:</w:t>
      </w:r>
      <w:r w:rsidR="000D1CD5">
        <w:rPr>
          <w:b/>
          <w:sz w:val="28"/>
        </w:rPr>
        <w:t xml:space="preserve"> 003-05/19-01/01</w:t>
      </w:r>
    </w:p>
    <w:p w:rsidR="002325F3" w:rsidRPr="002325F3" w:rsidRDefault="002325F3" w:rsidP="002325F3">
      <w:pPr>
        <w:pStyle w:val="Bezproreda"/>
        <w:rPr>
          <w:b/>
          <w:sz w:val="28"/>
        </w:rPr>
      </w:pPr>
      <w:r w:rsidRPr="002325F3">
        <w:rPr>
          <w:b/>
          <w:sz w:val="28"/>
        </w:rPr>
        <w:t>URBROJ:</w:t>
      </w:r>
      <w:r w:rsidR="000D1CD5">
        <w:rPr>
          <w:b/>
          <w:sz w:val="28"/>
        </w:rPr>
        <w:t xml:space="preserve"> 251-13</w:t>
      </w:r>
      <w:r>
        <w:rPr>
          <w:b/>
          <w:sz w:val="28"/>
        </w:rPr>
        <w:t>5</w:t>
      </w:r>
      <w:r w:rsidR="000D1CD5">
        <w:rPr>
          <w:b/>
          <w:sz w:val="28"/>
        </w:rPr>
        <w:t>/01</w:t>
      </w:r>
      <w:r>
        <w:rPr>
          <w:b/>
          <w:sz w:val="28"/>
        </w:rPr>
        <w:t>-19-</w:t>
      </w:r>
      <w:r w:rsidR="000D1CD5">
        <w:rPr>
          <w:b/>
          <w:sz w:val="28"/>
        </w:rPr>
        <w:t>3</w:t>
      </w:r>
    </w:p>
    <w:p w:rsidR="002325F3" w:rsidRPr="002325F3" w:rsidRDefault="00F273C6" w:rsidP="002325F3">
      <w:pPr>
        <w:pStyle w:val="Bezproreda"/>
        <w:rPr>
          <w:b/>
          <w:sz w:val="28"/>
        </w:rPr>
      </w:pPr>
      <w:r>
        <w:rPr>
          <w:b/>
          <w:sz w:val="28"/>
        </w:rPr>
        <w:t>Zagreb, 18. prosinca</w:t>
      </w:r>
      <w:r w:rsidR="002325F3" w:rsidRPr="002325F3">
        <w:rPr>
          <w:b/>
          <w:sz w:val="28"/>
        </w:rPr>
        <w:t xml:space="preserve"> 2019.</w:t>
      </w:r>
    </w:p>
    <w:p w:rsidR="002325F3" w:rsidRPr="002325F3" w:rsidRDefault="002325F3" w:rsidP="002325F3">
      <w:pPr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2325F3" w:rsidRPr="002325F3" w:rsidRDefault="002325F3" w:rsidP="002325F3">
      <w:pPr>
        <w:ind w:firstLine="36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2325F3">
        <w:rPr>
          <w:rFonts w:ascii="Times New Roman" w:hAnsi="Times New Roman" w:cs="Times New Roman"/>
          <w:b/>
          <w:sz w:val="24"/>
          <w:szCs w:val="32"/>
        </w:rPr>
        <w:t xml:space="preserve">     Na temelju odredbi Zakona o elektroničkom izdavanju računa u ja</w:t>
      </w:r>
      <w:r w:rsidR="00F273C6">
        <w:rPr>
          <w:rFonts w:ascii="Times New Roman" w:hAnsi="Times New Roman" w:cs="Times New Roman"/>
          <w:b/>
          <w:sz w:val="24"/>
          <w:szCs w:val="32"/>
        </w:rPr>
        <w:t>vnoj nabavi (Narodne novine 94/18</w:t>
      </w:r>
      <w:r w:rsidRPr="002325F3">
        <w:rPr>
          <w:rFonts w:ascii="Times New Roman" w:hAnsi="Times New Roman" w:cs="Times New Roman"/>
          <w:b/>
          <w:sz w:val="24"/>
          <w:szCs w:val="32"/>
        </w:rPr>
        <w:t xml:space="preserve">) , Zakona o fiskalnoj </w:t>
      </w:r>
      <w:r w:rsidR="00F273C6">
        <w:rPr>
          <w:rFonts w:ascii="Times New Roman" w:hAnsi="Times New Roman" w:cs="Times New Roman"/>
          <w:b/>
          <w:sz w:val="24"/>
          <w:szCs w:val="32"/>
        </w:rPr>
        <w:t>odgovornosti (Narodne novine 111/18</w:t>
      </w:r>
      <w:r w:rsidRPr="002325F3">
        <w:rPr>
          <w:rFonts w:ascii="Times New Roman" w:hAnsi="Times New Roman" w:cs="Times New Roman"/>
          <w:b/>
          <w:sz w:val="24"/>
          <w:szCs w:val="32"/>
        </w:rPr>
        <w:t>)  i Uredbe o sastavljanju i predaji Izjave o fiskalnoj od</w:t>
      </w:r>
      <w:r w:rsidR="00F273C6">
        <w:rPr>
          <w:rFonts w:ascii="Times New Roman" w:hAnsi="Times New Roman" w:cs="Times New Roman"/>
          <w:b/>
          <w:sz w:val="24"/>
          <w:szCs w:val="32"/>
        </w:rPr>
        <w:t>govornosti ( Narodne novine</w:t>
      </w:r>
      <w:r w:rsidRPr="002325F3">
        <w:rPr>
          <w:rFonts w:ascii="Times New Roman" w:hAnsi="Times New Roman" w:cs="Times New Roman"/>
          <w:b/>
          <w:sz w:val="24"/>
          <w:szCs w:val="32"/>
        </w:rPr>
        <w:t xml:space="preserve"> 78/11, 106/12, 130/13 i 119/15</w:t>
      </w:r>
      <w:r w:rsidR="00F273C6">
        <w:rPr>
          <w:rFonts w:ascii="Times New Roman" w:hAnsi="Times New Roman" w:cs="Times New Roman"/>
          <w:b/>
          <w:sz w:val="24"/>
          <w:szCs w:val="32"/>
        </w:rPr>
        <w:t>) ravnatelj</w:t>
      </w:r>
      <w:r w:rsidRPr="002325F3">
        <w:rPr>
          <w:rFonts w:ascii="Times New Roman" w:hAnsi="Times New Roman" w:cs="Times New Roman"/>
          <w:b/>
          <w:sz w:val="24"/>
          <w:szCs w:val="32"/>
        </w:rPr>
        <w:t xml:space="preserve"> osnovne škole donosi:</w:t>
      </w:r>
    </w:p>
    <w:p w:rsidR="00515BA2" w:rsidRDefault="00515BA2" w:rsidP="002325F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5B3D" w:rsidRDefault="008B5A46" w:rsidP="008B5A46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PROCEDURA ZAPRIMANJA I PROVJERE ELEKTRONIČKOG RAČUNA TE PLAĆANJA PO ELEKTRONIČKIM RAČUNIMA</w:t>
      </w:r>
    </w:p>
    <w:p w:rsidR="008B5A46" w:rsidRDefault="008B5A46" w:rsidP="008B5A46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5A46" w:rsidRDefault="008B5A46" w:rsidP="00E2565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A46">
        <w:rPr>
          <w:rFonts w:ascii="Times New Roman" w:hAnsi="Times New Roman" w:cs="Times New Roman"/>
          <w:b/>
          <w:sz w:val="24"/>
          <w:szCs w:val="24"/>
        </w:rPr>
        <w:t>Postupak zaprimanja i provjere elektroničkog računa, te plaćanje po računima u ustanovi, provodi se po sljedećoj proceduri: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3"/>
        <w:gridCol w:w="2090"/>
        <w:gridCol w:w="1986"/>
        <w:gridCol w:w="1661"/>
        <w:gridCol w:w="1752"/>
      </w:tblGrid>
      <w:tr w:rsidR="001B4A2D" w:rsidTr="007C322E">
        <w:tc>
          <w:tcPr>
            <w:tcW w:w="1555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DIJAGRAM TIJEKA</w:t>
            </w:r>
          </w:p>
        </w:tc>
        <w:tc>
          <w:tcPr>
            <w:tcW w:w="2132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OPIS AKTIVNOSTI</w:t>
            </w:r>
          </w:p>
        </w:tc>
        <w:tc>
          <w:tcPr>
            <w:tcW w:w="1997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ODGOVORNOST</w:t>
            </w:r>
          </w:p>
        </w:tc>
        <w:tc>
          <w:tcPr>
            <w:tcW w:w="1603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ROK</w:t>
            </w:r>
          </w:p>
        </w:tc>
        <w:tc>
          <w:tcPr>
            <w:tcW w:w="1775" w:type="dxa"/>
          </w:tcPr>
          <w:p w:rsidR="008B5A46" w:rsidRPr="008B5A46" w:rsidRDefault="008B5A46" w:rsidP="008B5A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A46">
              <w:rPr>
                <w:rFonts w:ascii="Times New Roman" w:hAnsi="Times New Roman" w:cs="Times New Roman"/>
                <w:b/>
                <w:sz w:val="20"/>
                <w:szCs w:val="20"/>
              </w:rPr>
              <w:t>POPRATNI DOKUMENTI</w:t>
            </w:r>
          </w:p>
        </w:tc>
      </w:tr>
      <w:tr w:rsidR="001B4A2D" w:rsidTr="007C322E">
        <w:tc>
          <w:tcPr>
            <w:tcW w:w="1555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Zaprimanje računa u elektroničkom obliku</w:t>
            </w:r>
          </w:p>
        </w:tc>
        <w:tc>
          <w:tcPr>
            <w:tcW w:w="2132" w:type="dxa"/>
          </w:tcPr>
          <w:p w:rsidR="008B5A46" w:rsidRPr="003D6256" w:rsidRDefault="008B5A46" w:rsidP="00E25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E-računi se zaprimaju i preuzimaju u </w:t>
            </w:r>
            <w:r w:rsidR="00E2565D">
              <w:rPr>
                <w:rFonts w:ascii="Times New Roman" w:hAnsi="Times New Roman" w:cs="Times New Roman"/>
                <w:b/>
              </w:rPr>
              <w:t>računovodstvu</w:t>
            </w:r>
          </w:p>
        </w:tc>
        <w:tc>
          <w:tcPr>
            <w:tcW w:w="1997" w:type="dxa"/>
          </w:tcPr>
          <w:p w:rsidR="008B5A46" w:rsidRPr="003D6256" w:rsidRDefault="00223C2A" w:rsidP="00E256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voditelj računovodstva</w:t>
            </w:r>
          </w:p>
        </w:tc>
        <w:tc>
          <w:tcPr>
            <w:tcW w:w="1603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</w:t>
            </w:r>
          </w:p>
        </w:tc>
        <w:tc>
          <w:tcPr>
            <w:tcW w:w="1775" w:type="dxa"/>
          </w:tcPr>
          <w:p w:rsidR="008B5A46" w:rsidRPr="003D6256" w:rsidRDefault="008B5A46" w:rsidP="008B5A4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4A2D" w:rsidTr="007C322E">
        <w:tc>
          <w:tcPr>
            <w:tcW w:w="1555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Pretvaranje e-računa u papirnati oblik</w:t>
            </w:r>
          </w:p>
        </w:tc>
        <w:tc>
          <w:tcPr>
            <w:tcW w:w="2132" w:type="dxa"/>
          </w:tcPr>
          <w:p w:rsidR="008B5A46" w:rsidRPr="003D6256" w:rsidRDefault="008B5A46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E- računi se štampaju na papir u PDF – u formi, stavlja se prijemni štambilj i upisuje datum zaprimanja</w:t>
            </w:r>
          </w:p>
        </w:tc>
        <w:tc>
          <w:tcPr>
            <w:tcW w:w="1997" w:type="dxa"/>
          </w:tcPr>
          <w:p w:rsidR="008B5A46" w:rsidRPr="003D6256" w:rsidRDefault="00223C2A" w:rsidP="005A40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voditelj računovodstva</w:t>
            </w:r>
            <w:r w:rsidR="005A40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03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 kao i zaprimanje računa</w:t>
            </w:r>
          </w:p>
        </w:tc>
        <w:tc>
          <w:tcPr>
            <w:tcW w:w="1775" w:type="dxa"/>
          </w:tcPr>
          <w:p w:rsidR="008B5A46" w:rsidRPr="003D6256" w:rsidRDefault="008B5A46" w:rsidP="008B5A4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4A2D" w:rsidTr="007C322E">
        <w:tc>
          <w:tcPr>
            <w:tcW w:w="1555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Zaprimanje računa u papirnatom obliku</w:t>
            </w:r>
          </w:p>
        </w:tc>
        <w:tc>
          <w:tcPr>
            <w:tcW w:w="2132" w:type="dxa"/>
          </w:tcPr>
          <w:p w:rsidR="008B5A46" w:rsidRPr="003D6256" w:rsidRDefault="00A81ED0" w:rsidP="005A4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Računi se zaprimaju u tajništvu, stavlja se prijemni štambilj i upisuje se datum zaprimanja</w:t>
            </w:r>
            <w:r w:rsidR="00536889">
              <w:rPr>
                <w:rFonts w:ascii="Times New Roman" w:hAnsi="Times New Roman" w:cs="Times New Roman"/>
                <w:b/>
              </w:rPr>
              <w:t xml:space="preserve"> </w:t>
            </w:r>
            <w:r w:rsidR="005A402A">
              <w:rPr>
                <w:rFonts w:ascii="Times New Roman" w:hAnsi="Times New Roman" w:cs="Times New Roman"/>
                <w:b/>
              </w:rPr>
              <w:t>te se predaje u računovodstvo</w:t>
            </w:r>
          </w:p>
        </w:tc>
        <w:tc>
          <w:tcPr>
            <w:tcW w:w="1997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tajnik</w:t>
            </w:r>
          </w:p>
        </w:tc>
        <w:tc>
          <w:tcPr>
            <w:tcW w:w="1603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Istog dana</w:t>
            </w:r>
          </w:p>
        </w:tc>
        <w:tc>
          <w:tcPr>
            <w:tcW w:w="1775" w:type="dxa"/>
          </w:tcPr>
          <w:p w:rsidR="008B5A46" w:rsidRPr="003D6256" w:rsidRDefault="008B5A46" w:rsidP="008B5A4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B4A2D" w:rsidTr="007C322E">
        <w:tc>
          <w:tcPr>
            <w:tcW w:w="1555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 xml:space="preserve">Suštinska kontrola računa za uredski materijal i </w:t>
            </w:r>
            <w:r w:rsidRPr="003D6256">
              <w:rPr>
                <w:rFonts w:ascii="Times New Roman" w:hAnsi="Times New Roman" w:cs="Times New Roman"/>
                <w:b/>
              </w:rPr>
              <w:lastRenderedPageBreak/>
              <w:t>sredstva za čišćenje</w:t>
            </w:r>
          </w:p>
        </w:tc>
        <w:tc>
          <w:tcPr>
            <w:tcW w:w="2132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lastRenderedPageBreak/>
              <w:t xml:space="preserve">Suštinska kontrola obavlja se prilikom isporuke te se na otpremnici upisuje </w:t>
            </w:r>
            <w:r w:rsidRPr="003D6256">
              <w:rPr>
                <w:rFonts w:ascii="Times New Roman" w:hAnsi="Times New Roman" w:cs="Times New Roman"/>
                <w:b/>
              </w:rPr>
              <w:lastRenderedPageBreak/>
              <w:t>datum kontrole i paraf</w:t>
            </w:r>
          </w:p>
        </w:tc>
        <w:tc>
          <w:tcPr>
            <w:tcW w:w="1997" w:type="dxa"/>
          </w:tcPr>
          <w:p w:rsidR="008B5A46" w:rsidRPr="003D6256" w:rsidRDefault="00A81ED0" w:rsidP="00E25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lastRenderedPageBreak/>
              <w:t xml:space="preserve">tajnik </w:t>
            </w:r>
          </w:p>
        </w:tc>
        <w:tc>
          <w:tcPr>
            <w:tcW w:w="1603" w:type="dxa"/>
          </w:tcPr>
          <w:p w:rsidR="008B5A46" w:rsidRPr="003D6256" w:rsidRDefault="00A81ED0" w:rsidP="00A81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najviše 3 dana po zaprimanju računa</w:t>
            </w:r>
          </w:p>
        </w:tc>
        <w:tc>
          <w:tcPr>
            <w:tcW w:w="1775" w:type="dxa"/>
          </w:tcPr>
          <w:p w:rsidR="008B5A46" w:rsidRPr="003D6256" w:rsidRDefault="00A81ED0" w:rsidP="008B5A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6256">
              <w:rPr>
                <w:rFonts w:ascii="Times New Roman" w:hAnsi="Times New Roman" w:cs="Times New Roman"/>
                <w:b/>
              </w:rPr>
              <w:t>otpremnica</w:t>
            </w:r>
          </w:p>
        </w:tc>
      </w:tr>
      <w:tr w:rsidR="001B4A2D" w:rsidTr="007C322E">
        <w:tc>
          <w:tcPr>
            <w:tcW w:w="1555" w:type="dxa"/>
          </w:tcPr>
          <w:p w:rsidR="008B5A46" w:rsidRPr="007C322E" w:rsidRDefault="00A81ED0" w:rsidP="00A81E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Suštinska kontrola računa za popravke te usluge i nabave materijala za održavanje</w:t>
            </w:r>
          </w:p>
        </w:tc>
        <w:tc>
          <w:tcPr>
            <w:tcW w:w="2132" w:type="dxa"/>
          </w:tcPr>
          <w:p w:rsidR="008B5A46" w:rsidRPr="007C322E" w:rsidRDefault="00A81ED0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Suštinska kontrola obavlja se prilikom isporuke te se na otpremnici odnosno radnom nalogu ili nekom drugom dokumentu (izvještaj o obavljenoj usluzi) za usluge upisuje datum kontrole i paraf</w:t>
            </w:r>
          </w:p>
        </w:tc>
        <w:tc>
          <w:tcPr>
            <w:tcW w:w="1997" w:type="dxa"/>
          </w:tcPr>
          <w:p w:rsidR="008B5A46" w:rsidRPr="007C322E" w:rsidRDefault="00E2565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d</w:t>
            </w:r>
            <w:r w:rsidR="00A81ED0" w:rsidRPr="007C322E">
              <w:rPr>
                <w:rFonts w:ascii="Times New Roman" w:hAnsi="Times New Roman" w:cs="Times New Roman"/>
                <w:b/>
                <w:sz w:val="20"/>
              </w:rPr>
              <w:t>omar</w:t>
            </w:r>
            <w:r w:rsidR="00223C2A">
              <w:rPr>
                <w:rFonts w:ascii="Times New Roman" w:hAnsi="Times New Roman" w:cs="Times New Roman"/>
                <w:b/>
                <w:sz w:val="20"/>
              </w:rPr>
              <w:t>/</w:t>
            </w:r>
          </w:p>
          <w:p w:rsidR="00E2565D" w:rsidRPr="006E77F3" w:rsidRDefault="00E2565D" w:rsidP="00223C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tajnik</w:t>
            </w:r>
            <w:r w:rsidR="00223C2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223C2A" w:rsidRPr="00223C2A">
              <w:rPr>
                <w:rFonts w:ascii="Times New Roman" w:hAnsi="Times New Roman" w:cs="Times New Roman"/>
                <w:b/>
                <w:sz w:val="20"/>
              </w:rPr>
              <w:t>voditelj</w:t>
            </w:r>
            <w:r w:rsidR="006E77F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23C2A">
              <w:rPr>
                <w:rFonts w:ascii="Times New Roman" w:hAnsi="Times New Roman" w:cs="Times New Roman"/>
                <w:b/>
                <w:sz w:val="20"/>
              </w:rPr>
              <w:t>računovodstva</w:t>
            </w:r>
          </w:p>
        </w:tc>
        <w:tc>
          <w:tcPr>
            <w:tcW w:w="1603" w:type="dxa"/>
          </w:tcPr>
          <w:p w:rsidR="008B5A46" w:rsidRPr="007C322E" w:rsidRDefault="00A81ED0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najviše 3 dana po zaprimanju računa</w:t>
            </w:r>
          </w:p>
        </w:tc>
        <w:tc>
          <w:tcPr>
            <w:tcW w:w="1775" w:type="dxa"/>
          </w:tcPr>
          <w:p w:rsidR="008B5A46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o</w:t>
            </w:r>
            <w:r w:rsidR="00A81ED0" w:rsidRPr="007C322E">
              <w:rPr>
                <w:rFonts w:ascii="Times New Roman" w:hAnsi="Times New Roman" w:cs="Times New Roman"/>
                <w:b/>
                <w:sz w:val="20"/>
              </w:rPr>
              <w:t>tpremnica, radni nalog, izvještaj o obavljenoj usluzi i slično</w:t>
            </w:r>
          </w:p>
        </w:tc>
      </w:tr>
      <w:tr w:rsidR="001B4A2D" w:rsidTr="007C322E">
        <w:tc>
          <w:tcPr>
            <w:tcW w:w="1555" w:type="dxa"/>
          </w:tcPr>
          <w:p w:rsidR="008B5A46" w:rsidRPr="007C322E" w:rsidRDefault="00A81ED0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Suštinska kontrola računa za nabavu opreme i materijala za rad</w:t>
            </w:r>
          </w:p>
        </w:tc>
        <w:tc>
          <w:tcPr>
            <w:tcW w:w="2132" w:type="dxa"/>
          </w:tcPr>
          <w:p w:rsidR="008B5A46" w:rsidRPr="007C322E" w:rsidRDefault="00A81ED0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Suštinska kontrola obavlja se</w:t>
            </w:r>
            <w:r w:rsidR="00853D9A" w:rsidRPr="007C322E">
              <w:rPr>
                <w:rFonts w:ascii="Times New Roman" w:hAnsi="Times New Roman" w:cs="Times New Roman"/>
                <w:b/>
                <w:sz w:val="20"/>
              </w:rPr>
              <w:t xml:space="preserve"> prilikom isporuke te na otpremnici upisuje datum kontrole i paraf</w:t>
            </w:r>
          </w:p>
        </w:tc>
        <w:tc>
          <w:tcPr>
            <w:tcW w:w="1997" w:type="dxa"/>
          </w:tcPr>
          <w:p w:rsidR="008B5A46" w:rsidRPr="007C322E" w:rsidRDefault="00853D9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Zaposlenik/voditelj koji je inicirao narudžbu</w:t>
            </w:r>
          </w:p>
          <w:p w:rsidR="00E2565D" w:rsidRPr="007C322E" w:rsidRDefault="00E2565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 xml:space="preserve">Tajnik </w:t>
            </w:r>
          </w:p>
        </w:tc>
        <w:tc>
          <w:tcPr>
            <w:tcW w:w="1603" w:type="dxa"/>
          </w:tcPr>
          <w:p w:rsidR="008B5A46" w:rsidRPr="007C322E" w:rsidRDefault="00853D9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najviše 3 dana po zaprimanju računa</w:t>
            </w:r>
          </w:p>
        </w:tc>
        <w:tc>
          <w:tcPr>
            <w:tcW w:w="1775" w:type="dxa"/>
          </w:tcPr>
          <w:p w:rsidR="008B5A46" w:rsidRPr="007C322E" w:rsidRDefault="00853D9A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otpremnica</w:t>
            </w:r>
          </w:p>
        </w:tc>
      </w:tr>
      <w:tr w:rsidR="001B4A2D" w:rsidTr="007C322E">
        <w:tc>
          <w:tcPr>
            <w:tcW w:w="1555" w:type="dxa"/>
          </w:tcPr>
          <w:p w:rsidR="008B5A46" w:rsidRPr="007C322E" w:rsidRDefault="00853D9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Slanje računa računovodstvu zaprimljenih u papirnatom obliku i pretvorenih e- računa u papirnati oblik</w:t>
            </w:r>
          </w:p>
        </w:tc>
        <w:tc>
          <w:tcPr>
            <w:tcW w:w="2132" w:type="dxa"/>
          </w:tcPr>
          <w:p w:rsidR="008B5A46" w:rsidRPr="007C322E" w:rsidRDefault="00853D9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Slanje ulaznih računa u računovodstvo</w:t>
            </w:r>
          </w:p>
        </w:tc>
        <w:tc>
          <w:tcPr>
            <w:tcW w:w="1997" w:type="dxa"/>
          </w:tcPr>
          <w:p w:rsidR="008B5A46" w:rsidRPr="007C322E" w:rsidRDefault="00853D9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tajnik</w:t>
            </w:r>
          </w:p>
        </w:tc>
        <w:tc>
          <w:tcPr>
            <w:tcW w:w="1603" w:type="dxa"/>
          </w:tcPr>
          <w:p w:rsidR="008B5A46" w:rsidRPr="007C322E" w:rsidRDefault="00853D9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Istog dana, a najkasnije sljedećeg radnog dana od zaprimanja računa</w:t>
            </w:r>
          </w:p>
        </w:tc>
        <w:tc>
          <w:tcPr>
            <w:tcW w:w="1775" w:type="dxa"/>
          </w:tcPr>
          <w:p w:rsidR="008B5A46" w:rsidRPr="007C322E" w:rsidRDefault="00853D9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račun</w:t>
            </w:r>
          </w:p>
        </w:tc>
      </w:tr>
      <w:tr w:rsidR="001B4A2D" w:rsidTr="007C322E">
        <w:tc>
          <w:tcPr>
            <w:tcW w:w="1555" w:type="dxa"/>
          </w:tcPr>
          <w:p w:rsidR="008B5A46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Pripremanje ulaznih računa u papirnatom obliku</w:t>
            </w:r>
          </w:p>
        </w:tc>
        <w:tc>
          <w:tcPr>
            <w:tcW w:w="2132" w:type="dxa"/>
          </w:tcPr>
          <w:p w:rsidR="008B5A46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Provođenje formalne i računske kontrole</w:t>
            </w:r>
          </w:p>
        </w:tc>
        <w:tc>
          <w:tcPr>
            <w:tcW w:w="1997" w:type="dxa"/>
          </w:tcPr>
          <w:p w:rsidR="008B5A46" w:rsidRPr="007C322E" w:rsidRDefault="00BC3C15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voditelj računovodstva</w:t>
            </w:r>
          </w:p>
        </w:tc>
        <w:tc>
          <w:tcPr>
            <w:tcW w:w="1603" w:type="dxa"/>
          </w:tcPr>
          <w:p w:rsidR="008B5A46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Najviše dva radna dana od primanja</w:t>
            </w:r>
          </w:p>
        </w:tc>
        <w:tc>
          <w:tcPr>
            <w:tcW w:w="1775" w:type="dxa"/>
          </w:tcPr>
          <w:p w:rsidR="008B5A46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račun</w:t>
            </w:r>
          </w:p>
        </w:tc>
      </w:tr>
      <w:tr w:rsidR="003D6256" w:rsidTr="007C322E">
        <w:tc>
          <w:tcPr>
            <w:tcW w:w="1555" w:type="dxa"/>
          </w:tcPr>
          <w:p w:rsidR="00646BE7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32" w:type="dxa"/>
          </w:tcPr>
          <w:p w:rsidR="00646BE7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7" w:type="dxa"/>
          </w:tcPr>
          <w:p w:rsidR="00646BE7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03" w:type="dxa"/>
          </w:tcPr>
          <w:p w:rsidR="00646BE7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5" w:type="dxa"/>
          </w:tcPr>
          <w:p w:rsidR="00646BE7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6256" w:rsidTr="007C322E">
        <w:tc>
          <w:tcPr>
            <w:tcW w:w="1555" w:type="dxa"/>
          </w:tcPr>
          <w:p w:rsidR="00646BE7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Odbijanje računa</w:t>
            </w:r>
          </w:p>
        </w:tc>
        <w:tc>
          <w:tcPr>
            <w:tcW w:w="2132" w:type="dxa"/>
          </w:tcPr>
          <w:p w:rsidR="00646BE7" w:rsidRPr="007C322E" w:rsidRDefault="00646BE7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Račun koji je zaprimljen u elekt</w:t>
            </w:r>
            <w:r w:rsidR="003D6256" w:rsidRPr="007C322E">
              <w:rPr>
                <w:rFonts w:ascii="Times New Roman" w:hAnsi="Times New Roman" w:cs="Times New Roman"/>
                <w:b/>
                <w:sz w:val="20"/>
              </w:rPr>
              <w:t>r</w:t>
            </w:r>
            <w:r w:rsidRPr="007C322E">
              <w:rPr>
                <w:rFonts w:ascii="Times New Roman" w:hAnsi="Times New Roman" w:cs="Times New Roman"/>
                <w:b/>
                <w:sz w:val="20"/>
              </w:rPr>
              <w:t>oničkom obliku ukoliko ne sadrži sve potrebne</w:t>
            </w:r>
            <w:r w:rsidR="003D6256" w:rsidRPr="007C322E">
              <w:rPr>
                <w:rFonts w:ascii="Times New Roman" w:hAnsi="Times New Roman" w:cs="Times New Roman"/>
                <w:b/>
                <w:sz w:val="20"/>
              </w:rPr>
              <w:t xml:space="preserve"> elemente ili je računski neispravan</w:t>
            </w:r>
          </w:p>
        </w:tc>
        <w:tc>
          <w:tcPr>
            <w:tcW w:w="1997" w:type="dxa"/>
          </w:tcPr>
          <w:p w:rsidR="00646BE7" w:rsidRPr="007C322E" w:rsidRDefault="00BC3C15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voditelj računovodstva</w:t>
            </w:r>
          </w:p>
        </w:tc>
        <w:tc>
          <w:tcPr>
            <w:tcW w:w="1603" w:type="dxa"/>
          </w:tcPr>
          <w:p w:rsidR="00646BE7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Istog dana</w:t>
            </w:r>
          </w:p>
        </w:tc>
        <w:tc>
          <w:tcPr>
            <w:tcW w:w="1775" w:type="dxa"/>
          </w:tcPr>
          <w:p w:rsidR="00646BE7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račun</w:t>
            </w:r>
          </w:p>
        </w:tc>
      </w:tr>
      <w:tr w:rsidR="001B4A2D" w:rsidTr="007C322E">
        <w:tc>
          <w:tcPr>
            <w:tcW w:w="1555" w:type="dxa"/>
          </w:tcPr>
          <w:p w:rsidR="008B5A46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Odobrenje računa za plaćanje i evidentiranje</w:t>
            </w:r>
          </w:p>
        </w:tc>
        <w:tc>
          <w:tcPr>
            <w:tcW w:w="2132" w:type="dxa"/>
          </w:tcPr>
          <w:p w:rsidR="008B5A46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Upi</w:t>
            </w:r>
            <w:r w:rsidR="003D6256" w:rsidRPr="007C322E">
              <w:rPr>
                <w:rFonts w:ascii="Times New Roman" w:hAnsi="Times New Roman" w:cs="Times New Roman"/>
                <w:b/>
                <w:sz w:val="20"/>
              </w:rPr>
              <w:t>s</w:t>
            </w:r>
            <w:r w:rsidRPr="007C322E">
              <w:rPr>
                <w:rFonts w:ascii="Times New Roman" w:hAnsi="Times New Roman" w:cs="Times New Roman"/>
                <w:b/>
                <w:sz w:val="20"/>
              </w:rPr>
              <w:t>uje se na račun datum odobrenja i paraf</w:t>
            </w:r>
          </w:p>
        </w:tc>
        <w:tc>
          <w:tcPr>
            <w:tcW w:w="1997" w:type="dxa"/>
          </w:tcPr>
          <w:p w:rsidR="008B5A46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ravnatelj</w:t>
            </w:r>
          </w:p>
        </w:tc>
        <w:tc>
          <w:tcPr>
            <w:tcW w:w="1603" w:type="dxa"/>
          </w:tcPr>
          <w:p w:rsidR="008B5A46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Najviše dva dana nakon provedene računovodstvene kontrole</w:t>
            </w:r>
          </w:p>
        </w:tc>
        <w:tc>
          <w:tcPr>
            <w:tcW w:w="1775" w:type="dxa"/>
          </w:tcPr>
          <w:p w:rsidR="008B5A46" w:rsidRPr="007C322E" w:rsidRDefault="001B4A2D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račun</w:t>
            </w:r>
          </w:p>
        </w:tc>
      </w:tr>
      <w:tr w:rsidR="003D6256" w:rsidTr="007C322E">
        <w:tc>
          <w:tcPr>
            <w:tcW w:w="1555" w:type="dxa"/>
          </w:tcPr>
          <w:p w:rsidR="001B4A2D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Obrada</w:t>
            </w:r>
          </w:p>
        </w:tc>
        <w:tc>
          <w:tcPr>
            <w:tcW w:w="2132" w:type="dxa"/>
          </w:tcPr>
          <w:p w:rsidR="001B4A2D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Up</w:t>
            </w:r>
            <w:r w:rsidR="003D6256" w:rsidRPr="007C322E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7C322E">
              <w:rPr>
                <w:rFonts w:ascii="Times New Roman" w:hAnsi="Times New Roman" w:cs="Times New Roman"/>
                <w:b/>
                <w:sz w:val="20"/>
              </w:rPr>
              <w:t>si u knjigu ulaznih računa, dodjela brojeva</w:t>
            </w:r>
          </w:p>
        </w:tc>
        <w:tc>
          <w:tcPr>
            <w:tcW w:w="1997" w:type="dxa"/>
          </w:tcPr>
          <w:p w:rsidR="001B4A2D" w:rsidRPr="007C322E" w:rsidRDefault="00BC3C15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voditelj računovodstva</w:t>
            </w:r>
          </w:p>
        </w:tc>
        <w:tc>
          <w:tcPr>
            <w:tcW w:w="1603" w:type="dxa"/>
          </w:tcPr>
          <w:p w:rsidR="001B4A2D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1 dan po odobrenju plaćanja i evidentiranje</w:t>
            </w:r>
          </w:p>
        </w:tc>
        <w:tc>
          <w:tcPr>
            <w:tcW w:w="1775" w:type="dxa"/>
          </w:tcPr>
          <w:p w:rsidR="001B4A2D" w:rsidRPr="007C322E" w:rsidRDefault="001B4A2D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Knjiga ulaznih računa</w:t>
            </w:r>
          </w:p>
          <w:p w:rsidR="003D6256" w:rsidRPr="007C322E" w:rsidRDefault="003D6256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3D6256" w:rsidRPr="007C322E" w:rsidRDefault="003D6256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3D6256" w:rsidRPr="007C322E" w:rsidRDefault="003D6256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D6256" w:rsidTr="007C322E">
        <w:tc>
          <w:tcPr>
            <w:tcW w:w="1555" w:type="dxa"/>
          </w:tcPr>
          <w:p w:rsidR="001B4A2D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Kontiranje i knjiženje računa</w:t>
            </w:r>
          </w:p>
        </w:tc>
        <w:tc>
          <w:tcPr>
            <w:tcW w:w="2132" w:type="dxa"/>
          </w:tcPr>
          <w:p w:rsidR="001B4A2D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Razvrstavanje računa prema vrstama rashoda, programima aktivnostima/</w:t>
            </w:r>
            <w:r w:rsidR="007C322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C322E">
              <w:rPr>
                <w:rFonts w:ascii="Times New Roman" w:hAnsi="Times New Roman" w:cs="Times New Roman"/>
                <w:b/>
                <w:sz w:val="20"/>
              </w:rPr>
              <w:t>p</w:t>
            </w:r>
            <w:r w:rsidR="003D6256" w:rsidRPr="007C322E">
              <w:rPr>
                <w:rFonts w:ascii="Times New Roman" w:hAnsi="Times New Roman" w:cs="Times New Roman"/>
                <w:b/>
                <w:sz w:val="20"/>
              </w:rPr>
              <w:t>rojektima i iz</w:t>
            </w:r>
            <w:r w:rsidRPr="007C322E">
              <w:rPr>
                <w:rFonts w:ascii="Times New Roman" w:hAnsi="Times New Roman" w:cs="Times New Roman"/>
                <w:b/>
                <w:sz w:val="20"/>
              </w:rPr>
              <w:t>vorima financiranja te unos u računovodstveni sustav</w:t>
            </w:r>
          </w:p>
        </w:tc>
        <w:tc>
          <w:tcPr>
            <w:tcW w:w="1997" w:type="dxa"/>
          </w:tcPr>
          <w:p w:rsidR="001B4A2D" w:rsidRPr="007C322E" w:rsidRDefault="00BC3C15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voditelj računovodstva</w:t>
            </w:r>
          </w:p>
        </w:tc>
        <w:tc>
          <w:tcPr>
            <w:tcW w:w="1603" w:type="dxa"/>
          </w:tcPr>
          <w:p w:rsidR="001B4A2D" w:rsidRPr="007C322E" w:rsidRDefault="001B4A2D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Unutar mjeseca na koji se odnosi račun</w:t>
            </w:r>
          </w:p>
        </w:tc>
        <w:tc>
          <w:tcPr>
            <w:tcW w:w="1775" w:type="dxa"/>
          </w:tcPr>
          <w:p w:rsidR="001B4A2D" w:rsidRPr="007C322E" w:rsidRDefault="007C322E" w:rsidP="007C322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Kontni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plan</w:t>
            </w:r>
            <w:r w:rsidR="00536889">
              <w:rPr>
                <w:rFonts w:ascii="Times New Roman" w:hAnsi="Times New Roman" w:cs="Times New Roman"/>
                <w:b/>
                <w:sz w:val="20"/>
              </w:rPr>
              <w:t>, klasifikacijski plan</w:t>
            </w:r>
          </w:p>
        </w:tc>
      </w:tr>
      <w:tr w:rsidR="003D6256" w:rsidTr="007C322E">
        <w:tc>
          <w:tcPr>
            <w:tcW w:w="1555" w:type="dxa"/>
          </w:tcPr>
          <w:p w:rsidR="003D6256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Plaćanje računa prema dospijeću</w:t>
            </w:r>
          </w:p>
        </w:tc>
        <w:tc>
          <w:tcPr>
            <w:tcW w:w="2132" w:type="dxa"/>
          </w:tcPr>
          <w:p w:rsidR="003D6256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Priprema naloga za plaćanje</w:t>
            </w:r>
          </w:p>
        </w:tc>
        <w:tc>
          <w:tcPr>
            <w:tcW w:w="1997" w:type="dxa"/>
          </w:tcPr>
          <w:p w:rsidR="003D6256" w:rsidRPr="007C322E" w:rsidRDefault="00BC3C15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voditelj računovodstva</w:t>
            </w:r>
          </w:p>
        </w:tc>
        <w:tc>
          <w:tcPr>
            <w:tcW w:w="1603" w:type="dxa"/>
          </w:tcPr>
          <w:p w:rsidR="003D6256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Prema dospijeću</w:t>
            </w:r>
          </w:p>
        </w:tc>
        <w:tc>
          <w:tcPr>
            <w:tcW w:w="1775" w:type="dxa"/>
          </w:tcPr>
          <w:p w:rsidR="003D6256" w:rsidRPr="007C322E" w:rsidRDefault="003D6256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Nalozi za plaćanje</w:t>
            </w:r>
          </w:p>
        </w:tc>
      </w:tr>
      <w:tr w:rsidR="003D6256" w:rsidTr="007C322E">
        <w:tc>
          <w:tcPr>
            <w:tcW w:w="1555" w:type="dxa"/>
          </w:tcPr>
          <w:p w:rsidR="003D6256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lastRenderedPageBreak/>
              <w:t>Plaćanje računa prema dospijeću</w:t>
            </w:r>
          </w:p>
        </w:tc>
        <w:tc>
          <w:tcPr>
            <w:tcW w:w="2132" w:type="dxa"/>
          </w:tcPr>
          <w:p w:rsidR="003D6256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Odobrenje naloga za plaćanje – potpis ovlaštene/ih osoba</w:t>
            </w:r>
          </w:p>
        </w:tc>
        <w:tc>
          <w:tcPr>
            <w:tcW w:w="1997" w:type="dxa"/>
          </w:tcPr>
          <w:p w:rsidR="003D6256" w:rsidRDefault="00C02DBA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ravnatelj</w:t>
            </w:r>
            <w:r w:rsidR="00BC3C15">
              <w:rPr>
                <w:rFonts w:ascii="Times New Roman" w:hAnsi="Times New Roman" w:cs="Times New Roman"/>
                <w:b/>
                <w:sz w:val="20"/>
              </w:rPr>
              <w:t>,</w:t>
            </w:r>
            <w:bookmarkStart w:id="0" w:name="_GoBack"/>
            <w:bookmarkEnd w:id="0"/>
          </w:p>
          <w:p w:rsidR="00C02DBA" w:rsidRPr="007C322E" w:rsidRDefault="00BC3C15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voditelj računovodstva</w:t>
            </w:r>
          </w:p>
        </w:tc>
        <w:tc>
          <w:tcPr>
            <w:tcW w:w="1603" w:type="dxa"/>
          </w:tcPr>
          <w:p w:rsidR="003D6256" w:rsidRPr="007C322E" w:rsidRDefault="003D6256" w:rsidP="003D625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Prema dospijeću</w:t>
            </w:r>
          </w:p>
        </w:tc>
        <w:tc>
          <w:tcPr>
            <w:tcW w:w="1775" w:type="dxa"/>
          </w:tcPr>
          <w:p w:rsidR="003D6256" w:rsidRPr="007C322E" w:rsidRDefault="003D6256" w:rsidP="008B5A46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7C322E">
              <w:rPr>
                <w:rFonts w:ascii="Times New Roman" w:hAnsi="Times New Roman" w:cs="Times New Roman"/>
                <w:b/>
                <w:sz w:val="20"/>
              </w:rPr>
              <w:t>Nalozi za plaćanje</w:t>
            </w:r>
          </w:p>
        </w:tc>
      </w:tr>
    </w:tbl>
    <w:p w:rsidR="008B5A46" w:rsidRDefault="008B5A46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56" w:rsidRDefault="003D6256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Ova procedura objavit će se na oglasnoj ploči i web stranici ustanove.</w:t>
      </w:r>
    </w:p>
    <w:p w:rsidR="003D6256" w:rsidRDefault="003D6256" w:rsidP="008B5A4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56" w:rsidRDefault="006E77F3" w:rsidP="006E77F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2325F3">
        <w:rPr>
          <w:rFonts w:ascii="Times New Roman" w:hAnsi="Times New Roman" w:cs="Times New Roman"/>
          <w:b/>
          <w:sz w:val="24"/>
          <w:szCs w:val="24"/>
        </w:rPr>
        <w:t>Ravnatelj</w:t>
      </w:r>
      <w:r w:rsidR="003D6256">
        <w:rPr>
          <w:rFonts w:ascii="Times New Roman" w:hAnsi="Times New Roman" w:cs="Times New Roman"/>
          <w:b/>
          <w:sz w:val="24"/>
          <w:szCs w:val="24"/>
        </w:rPr>
        <w:t xml:space="preserve"> škole</w:t>
      </w:r>
    </w:p>
    <w:p w:rsidR="002325F3" w:rsidRDefault="002325F3" w:rsidP="003D6256">
      <w:pPr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256" w:rsidRDefault="003D6256" w:rsidP="003D6256">
      <w:pPr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2325F3" w:rsidRPr="008B5A46" w:rsidRDefault="005A402A" w:rsidP="003D6256">
      <w:pPr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Nikica Mihaljević, prof.</w:t>
      </w:r>
    </w:p>
    <w:sectPr w:rsidR="002325F3" w:rsidRPr="008B5A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CB" w:rsidRDefault="007A60CB" w:rsidP="001049EB">
      <w:pPr>
        <w:spacing w:after="0" w:line="240" w:lineRule="auto"/>
      </w:pPr>
      <w:r>
        <w:separator/>
      </w:r>
    </w:p>
  </w:endnote>
  <w:endnote w:type="continuationSeparator" w:id="0">
    <w:p w:rsidR="007A60CB" w:rsidRDefault="007A60CB" w:rsidP="0010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611165"/>
      <w:docPartObj>
        <w:docPartGallery w:val="Page Numbers (Bottom of Page)"/>
        <w:docPartUnique/>
      </w:docPartObj>
    </w:sdtPr>
    <w:sdtEndPr/>
    <w:sdtContent>
      <w:p w:rsidR="001049EB" w:rsidRDefault="001049E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C15">
          <w:rPr>
            <w:noProof/>
          </w:rPr>
          <w:t>4</w:t>
        </w:r>
        <w:r>
          <w:fldChar w:fldCharType="end"/>
        </w:r>
      </w:p>
    </w:sdtContent>
  </w:sdt>
  <w:p w:rsidR="001049EB" w:rsidRDefault="001049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CB" w:rsidRDefault="007A60CB" w:rsidP="001049EB">
      <w:pPr>
        <w:spacing w:after="0" w:line="240" w:lineRule="auto"/>
      </w:pPr>
      <w:r>
        <w:separator/>
      </w:r>
    </w:p>
  </w:footnote>
  <w:footnote w:type="continuationSeparator" w:id="0">
    <w:p w:rsidR="007A60CB" w:rsidRDefault="007A60CB" w:rsidP="0010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72AF"/>
    <w:multiLevelType w:val="multilevel"/>
    <w:tmpl w:val="DED89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35"/>
    <w:rsid w:val="000D1CD5"/>
    <w:rsid w:val="001049EB"/>
    <w:rsid w:val="00140F1D"/>
    <w:rsid w:val="001B4A2D"/>
    <w:rsid w:val="001F3105"/>
    <w:rsid w:val="00223C2A"/>
    <w:rsid w:val="002325F3"/>
    <w:rsid w:val="002F4257"/>
    <w:rsid w:val="0030670C"/>
    <w:rsid w:val="003D6256"/>
    <w:rsid w:val="00441551"/>
    <w:rsid w:val="00493B82"/>
    <w:rsid w:val="00515BA2"/>
    <w:rsid w:val="00536889"/>
    <w:rsid w:val="005A402A"/>
    <w:rsid w:val="005D7949"/>
    <w:rsid w:val="00646BE7"/>
    <w:rsid w:val="006E77F3"/>
    <w:rsid w:val="0079549F"/>
    <w:rsid w:val="007A60CB"/>
    <w:rsid w:val="007C322E"/>
    <w:rsid w:val="008159A2"/>
    <w:rsid w:val="00853D9A"/>
    <w:rsid w:val="00874C4E"/>
    <w:rsid w:val="0089133A"/>
    <w:rsid w:val="008B5A46"/>
    <w:rsid w:val="00946BE0"/>
    <w:rsid w:val="00A05B3D"/>
    <w:rsid w:val="00A81ED0"/>
    <w:rsid w:val="00BC3C15"/>
    <w:rsid w:val="00C02DBA"/>
    <w:rsid w:val="00E2565D"/>
    <w:rsid w:val="00EB0962"/>
    <w:rsid w:val="00F273C6"/>
    <w:rsid w:val="00F31C59"/>
    <w:rsid w:val="00F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2E22"/>
  <w15:docId w15:val="{454D9DF7-2EDE-4966-8AB1-60A2E127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935"/>
    <w:pPr>
      <w:ind w:left="720"/>
      <w:contextualSpacing/>
    </w:pPr>
  </w:style>
  <w:style w:type="table" w:styleId="Reetkatablice">
    <w:name w:val="Table Grid"/>
    <w:basedOn w:val="Obinatablica"/>
    <w:uiPriority w:val="59"/>
    <w:rsid w:val="0081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325F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49E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0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49EB"/>
  </w:style>
  <w:style w:type="paragraph" w:styleId="Podnoje">
    <w:name w:val="footer"/>
    <w:basedOn w:val="Normal"/>
    <w:link w:val="PodnojeChar"/>
    <w:uiPriority w:val="99"/>
    <w:unhideWhenUsed/>
    <w:rsid w:val="0010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Andrea Jakić</cp:lastModifiedBy>
  <cp:revision>7</cp:revision>
  <cp:lastPrinted>2019-11-06T07:49:00Z</cp:lastPrinted>
  <dcterms:created xsi:type="dcterms:W3CDTF">2019-12-16T11:12:00Z</dcterms:created>
  <dcterms:modified xsi:type="dcterms:W3CDTF">2019-12-17T15:10:00Z</dcterms:modified>
</cp:coreProperties>
</file>