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0DD" w14:textId="309C98E1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5D4998">
        <w:rPr>
          <w:rFonts w:ascii="Times New Roman" w:hAnsi="Times New Roman" w:cs="Times New Roman"/>
          <w:sz w:val="22"/>
          <w:szCs w:val="22"/>
        </w:rPr>
        <w:t>izvršenih rashoda/izdataka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 xml:space="preserve">za </w:t>
      </w:r>
      <w:r w:rsidR="005D4998">
        <w:rPr>
          <w:rFonts w:ascii="Times New Roman" w:hAnsi="Times New Roman" w:cs="Times New Roman"/>
          <w:sz w:val="22"/>
          <w:szCs w:val="22"/>
        </w:rPr>
        <w:t>202</w:t>
      </w:r>
      <w:r w:rsidR="00274615">
        <w:rPr>
          <w:rFonts w:ascii="Times New Roman" w:hAnsi="Times New Roman" w:cs="Times New Roman"/>
          <w:sz w:val="22"/>
          <w:szCs w:val="22"/>
        </w:rPr>
        <w:t>3</w:t>
      </w:r>
      <w:r w:rsidR="005D4998">
        <w:rPr>
          <w:rFonts w:ascii="Times New Roman" w:hAnsi="Times New Roman" w:cs="Times New Roman"/>
          <w:sz w:val="22"/>
          <w:szCs w:val="22"/>
        </w:rPr>
        <w:t>.g.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6C114AE1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F7264">
        <w:rPr>
          <w:rFonts w:ascii="Times New Roman" w:hAnsi="Times New Roman" w:cs="Times New Roman"/>
          <w:b w:val="0"/>
          <w:sz w:val="22"/>
          <w:szCs w:val="22"/>
        </w:rPr>
        <w:t>OŠ dr. Ante Starčevića, Zagreb, Sv. Leopolda Mandića 55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6B294525" w14:textId="18320871" w:rsidR="00C67B83" w:rsidRPr="00676B80" w:rsidRDefault="00C67B83" w:rsidP="00260C03">
      <w:pPr>
        <w:pStyle w:val="Naslov1"/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32E28D75" w14:textId="0755B3FD" w:rsidR="00A379A3" w:rsidRPr="00676B80" w:rsidRDefault="005D4998" w:rsidP="00A379A3">
      <w:pPr>
        <w:jc w:val="both"/>
        <w:rPr>
          <w:sz w:val="22"/>
          <w:szCs w:val="22"/>
        </w:rPr>
      </w:pPr>
      <w:r w:rsidRPr="005D4998">
        <w:rPr>
          <w:sz w:val="22"/>
          <w:szCs w:val="22"/>
          <w:u w:val="single"/>
        </w:rPr>
        <w:t>Do odstupanja na pojedinim pozicijama</w:t>
      </w:r>
      <w:r>
        <w:rPr>
          <w:sz w:val="22"/>
          <w:szCs w:val="22"/>
        </w:rPr>
        <w:t xml:space="preserve"> je došlo zbog </w:t>
      </w:r>
      <w:r w:rsidR="003809CA">
        <w:rPr>
          <w:sz w:val="22"/>
          <w:szCs w:val="22"/>
        </w:rPr>
        <w:t>povećanja cijena usluga i materijala za održavanje opreme i zgrade.</w:t>
      </w:r>
      <w:r w:rsidR="00355E24">
        <w:rPr>
          <w:sz w:val="22"/>
          <w:szCs w:val="22"/>
        </w:rPr>
        <w:t>, službenih putovanja na stručna usavršavanja,</w:t>
      </w:r>
      <w:r w:rsidR="00274615">
        <w:rPr>
          <w:sz w:val="22"/>
          <w:szCs w:val="22"/>
        </w:rPr>
        <w:t xml:space="preserve"> </w:t>
      </w:r>
      <w:r w:rsidR="00355E24">
        <w:rPr>
          <w:sz w:val="22"/>
          <w:szCs w:val="22"/>
        </w:rPr>
        <w:t xml:space="preserve">povećanja osnovice za plaće, </w:t>
      </w:r>
      <w:r w:rsidR="00274615">
        <w:rPr>
          <w:sz w:val="22"/>
          <w:szCs w:val="22"/>
        </w:rPr>
        <w:t xml:space="preserve">zapošljavanja novih osoba i </w:t>
      </w:r>
      <w:r w:rsidR="00355E24">
        <w:rPr>
          <w:sz w:val="22"/>
          <w:szCs w:val="22"/>
        </w:rPr>
        <w:t xml:space="preserve">prekovremenih sati za mnogobrojna bolovanja zaposlenika, povećanja materijalnih prava </w:t>
      </w:r>
      <w:r w:rsidR="00274615">
        <w:rPr>
          <w:sz w:val="22"/>
          <w:szCs w:val="22"/>
        </w:rPr>
        <w:t xml:space="preserve">regresa, </w:t>
      </w:r>
      <w:r w:rsidR="00355E24">
        <w:rPr>
          <w:sz w:val="22"/>
          <w:szCs w:val="22"/>
        </w:rPr>
        <w:t xml:space="preserve">božićnica i dara za djecu, odobreni i </w:t>
      </w:r>
      <w:proofErr w:type="spellStart"/>
      <w:r w:rsidR="00355E24">
        <w:rPr>
          <w:sz w:val="22"/>
          <w:szCs w:val="22"/>
        </w:rPr>
        <w:t>realzirani</w:t>
      </w:r>
      <w:proofErr w:type="spellEnd"/>
      <w:r w:rsidR="00355E24">
        <w:rPr>
          <w:sz w:val="22"/>
          <w:szCs w:val="22"/>
        </w:rPr>
        <w:t xml:space="preserve"> projekt MZO (Što ima u </w:t>
      </w:r>
      <w:proofErr w:type="spellStart"/>
      <w:r w:rsidR="00355E24">
        <w:rPr>
          <w:sz w:val="22"/>
          <w:szCs w:val="22"/>
        </w:rPr>
        <w:t>Tavankutu</w:t>
      </w:r>
      <w:proofErr w:type="spellEnd"/>
      <w:r w:rsidR="00355E24">
        <w:rPr>
          <w:sz w:val="22"/>
          <w:szCs w:val="22"/>
        </w:rPr>
        <w:t>“)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116"/>
      </w:tblGrid>
      <w:tr w:rsidR="00BC2E38" w:rsidRPr="00676B80" w14:paraId="2CD2D968" w14:textId="77777777" w:rsidTr="00BC2E38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BC2E38" w:rsidRPr="00676B80" w:rsidRDefault="00BC2E38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BC2E38" w:rsidRPr="00676B80" w:rsidRDefault="00BC2E38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BC2E38" w:rsidRPr="00676B80" w:rsidRDefault="00BC2E38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39FAD2C0" w:rsidR="00BC2E38" w:rsidRPr="00676B80" w:rsidRDefault="00BC2E38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74615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8B423F8" w14:textId="15A48B79" w:rsidR="00BC2E38" w:rsidRPr="00676B80" w:rsidRDefault="00BC2E38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</w:t>
            </w:r>
            <w:r w:rsidR="00274615">
              <w:rPr>
                <w:b/>
                <w:sz w:val="20"/>
                <w:szCs w:val="20"/>
              </w:rPr>
              <w:t>3</w:t>
            </w:r>
          </w:p>
        </w:tc>
      </w:tr>
      <w:tr w:rsidR="00BC2E38" w:rsidRPr="00676B80" w14:paraId="1CF5708F" w14:textId="77777777" w:rsidTr="00BC2E38">
        <w:trPr>
          <w:jc w:val="center"/>
        </w:trPr>
        <w:tc>
          <w:tcPr>
            <w:tcW w:w="1216" w:type="dxa"/>
          </w:tcPr>
          <w:p w14:paraId="0A98BB6A" w14:textId="71B3E7FE" w:rsidR="00BC2E38" w:rsidRPr="00676B80" w:rsidRDefault="00BC2E38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BC2E38" w:rsidRPr="00676B80" w:rsidRDefault="00BC2E38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694FD3D5" w14:textId="20923D43" w:rsidR="00BC2E38" w:rsidRPr="00676B80" w:rsidRDefault="00BC2E3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6" w:type="dxa"/>
          </w:tcPr>
          <w:p w14:paraId="367E80F9" w14:textId="22D471E2" w:rsidR="00BC2E38" w:rsidRPr="00676B80" w:rsidRDefault="00BC2E3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C2E38" w:rsidRPr="00676B80" w14:paraId="63E8C79A" w14:textId="77777777" w:rsidTr="00BC2E38">
        <w:trPr>
          <w:jc w:val="center"/>
        </w:trPr>
        <w:tc>
          <w:tcPr>
            <w:tcW w:w="1216" w:type="dxa"/>
          </w:tcPr>
          <w:p w14:paraId="5D7D0563" w14:textId="52C7FA60" w:rsidR="00BC2E38" w:rsidRPr="00676B80" w:rsidRDefault="00BC2E38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BC2E38" w:rsidRPr="00676B80" w:rsidRDefault="00BC2E38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BC2E38" w:rsidRPr="00676B80" w:rsidRDefault="00BC2E38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BC2E38" w:rsidRPr="00676B80" w:rsidRDefault="00BC2E38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BC2E38" w:rsidRPr="00676B80" w:rsidRDefault="00BC2E38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1A3147A5" w14:textId="6BD9C197" w:rsidR="00BC2E38" w:rsidRPr="00676B80" w:rsidRDefault="00D1688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116" w:type="dxa"/>
          </w:tcPr>
          <w:p w14:paraId="6F9635DE" w14:textId="12936F84" w:rsidR="00BC2E38" w:rsidRPr="00676B80" w:rsidRDefault="00D1688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BC2E38" w:rsidRPr="00676B80" w14:paraId="65B35C7A" w14:textId="77777777" w:rsidTr="00BC2E38">
        <w:trPr>
          <w:trHeight w:val="693"/>
          <w:jc w:val="center"/>
        </w:trPr>
        <w:tc>
          <w:tcPr>
            <w:tcW w:w="1216" w:type="dxa"/>
          </w:tcPr>
          <w:p w14:paraId="0EEBE0DD" w14:textId="624098F6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67CCA703" w:rsidR="00BC2E38" w:rsidRPr="00676B80" w:rsidRDefault="00BC2E38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140CDF"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083" w:type="dxa"/>
          </w:tcPr>
          <w:p w14:paraId="22D8B9A5" w14:textId="0D546858" w:rsidR="00BC2E38" w:rsidRPr="00676B80" w:rsidRDefault="00D376D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58.350,00</w:t>
            </w:r>
          </w:p>
        </w:tc>
        <w:tc>
          <w:tcPr>
            <w:tcW w:w="1116" w:type="dxa"/>
          </w:tcPr>
          <w:p w14:paraId="6F56ABB5" w14:textId="6D4AE9EB" w:rsidR="00BC2E38" w:rsidRPr="00676B80" w:rsidRDefault="00D376D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60.206,54</w:t>
            </w:r>
          </w:p>
        </w:tc>
      </w:tr>
      <w:tr w:rsidR="00BC2E38" w:rsidRPr="00676B80" w14:paraId="78753523" w14:textId="77777777" w:rsidTr="00BC2E38">
        <w:trPr>
          <w:trHeight w:val="693"/>
          <w:jc w:val="center"/>
        </w:trPr>
        <w:tc>
          <w:tcPr>
            <w:tcW w:w="1216" w:type="dxa"/>
          </w:tcPr>
          <w:p w14:paraId="58C66835" w14:textId="725182F2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</w:t>
            </w:r>
            <w:r w:rsidRPr="00676B80">
              <w:rPr>
                <w:sz w:val="20"/>
                <w:szCs w:val="20"/>
              </w:rPr>
              <w:lastRenderedPageBreak/>
              <w:t xml:space="preserve">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BC2E38" w:rsidRPr="00676B80" w:rsidRDefault="00BC2E38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lastRenderedPageBreak/>
              <w:t xml:space="preserve">Iznos razlike sredstava za plaću sukladno Temeljnom kolektivnom ugovoru u </w:t>
            </w:r>
            <w:r w:rsidRPr="00676B80">
              <w:rPr>
                <w:sz w:val="20"/>
                <w:szCs w:val="20"/>
              </w:rPr>
              <w:lastRenderedPageBreak/>
              <w:t>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606C0DC" w:rsidR="00BC2E38" w:rsidRPr="00676B80" w:rsidRDefault="00BC2E38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 xml:space="preserve">Iznos u </w:t>
            </w:r>
            <w:r w:rsidR="00140CDF"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083" w:type="dxa"/>
          </w:tcPr>
          <w:p w14:paraId="15C904D3" w14:textId="2C858C20" w:rsidR="00BC2E38" w:rsidRPr="00676B80" w:rsidRDefault="00140CD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30.000,00</w:t>
            </w:r>
          </w:p>
        </w:tc>
        <w:tc>
          <w:tcPr>
            <w:tcW w:w="1116" w:type="dxa"/>
          </w:tcPr>
          <w:p w14:paraId="5BCAC275" w14:textId="1E5A4936" w:rsidR="00BC2E38" w:rsidRPr="00676B80" w:rsidRDefault="00140CDF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16.516,31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03CB200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  <w:r w:rsidR="00B52E47">
        <w:rPr>
          <w:b/>
          <w:bCs/>
          <w:sz w:val="22"/>
          <w:szCs w:val="22"/>
        </w:rPr>
        <w:t xml:space="preserve">  U PRODUŽENOM BORAVKU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05EC49DE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U</w:t>
      </w:r>
      <w:r w:rsidR="003809CA">
        <w:rPr>
          <w:sz w:val="22"/>
          <w:szCs w:val="22"/>
        </w:rPr>
        <w:t xml:space="preserve"> školskoj godini 202</w:t>
      </w:r>
      <w:r w:rsidR="00B52E47">
        <w:rPr>
          <w:sz w:val="22"/>
          <w:szCs w:val="22"/>
        </w:rPr>
        <w:t>3</w:t>
      </w:r>
      <w:r w:rsidR="003809CA">
        <w:rPr>
          <w:sz w:val="22"/>
          <w:szCs w:val="22"/>
        </w:rPr>
        <w:t>/202</w:t>
      </w:r>
      <w:r w:rsidR="00B52E47">
        <w:rPr>
          <w:sz w:val="22"/>
          <w:szCs w:val="22"/>
        </w:rPr>
        <w:t>4</w:t>
      </w:r>
      <w:r w:rsidR="003809CA">
        <w:rPr>
          <w:sz w:val="22"/>
          <w:szCs w:val="22"/>
        </w:rPr>
        <w:t xml:space="preserve"> program prehrane </w:t>
      </w:r>
      <w:r w:rsidR="00B52E47">
        <w:rPr>
          <w:sz w:val="22"/>
          <w:szCs w:val="22"/>
        </w:rPr>
        <w:t xml:space="preserve">u produženom boravku </w:t>
      </w:r>
      <w:r w:rsidR="003809CA">
        <w:rPr>
          <w:sz w:val="22"/>
          <w:szCs w:val="22"/>
        </w:rPr>
        <w:t xml:space="preserve">je koristilo </w:t>
      </w:r>
      <w:r w:rsidR="00B52E47">
        <w:rPr>
          <w:sz w:val="22"/>
          <w:szCs w:val="22"/>
        </w:rPr>
        <w:t>105</w:t>
      </w:r>
      <w:r w:rsidR="003E1334">
        <w:rPr>
          <w:sz w:val="22"/>
          <w:szCs w:val="22"/>
        </w:rPr>
        <w:t xml:space="preserve">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 xml:space="preserve">Grad Zagreb </w:t>
      </w:r>
      <w:r w:rsidR="003E1334">
        <w:rPr>
          <w:sz w:val="22"/>
          <w:szCs w:val="22"/>
        </w:rPr>
        <w:t xml:space="preserve">je </w:t>
      </w:r>
      <w:r w:rsidRPr="00676B80">
        <w:rPr>
          <w:sz w:val="22"/>
          <w:szCs w:val="22"/>
        </w:rPr>
        <w:t>sufinancira</w:t>
      </w:r>
      <w:r w:rsidR="003E1334">
        <w:rPr>
          <w:sz w:val="22"/>
          <w:szCs w:val="22"/>
        </w:rPr>
        <w:t>o</w:t>
      </w:r>
      <w:r w:rsidRPr="00676B80">
        <w:rPr>
          <w:sz w:val="22"/>
          <w:szCs w:val="22"/>
        </w:rPr>
        <w:t xml:space="preserve"> prehranu svim učenicima koji su uključeni u program </w:t>
      </w:r>
      <w:r w:rsidR="00B52E47">
        <w:rPr>
          <w:sz w:val="22"/>
          <w:szCs w:val="22"/>
        </w:rPr>
        <w:t>produženog boravka</w:t>
      </w:r>
    </w:p>
    <w:p w14:paraId="2A00085B" w14:textId="4982B5D0" w:rsid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obroka iznosi </w:t>
      </w:r>
      <w:r w:rsidR="00B52E47">
        <w:rPr>
          <w:sz w:val="22"/>
          <w:szCs w:val="22"/>
        </w:rPr>
        <w:t>2,92</w:t>
      </w:r>
      <w:r w:rsidRPr="00676B80">
        <w:rPr>
          <w:sz w:val="22"/>
          <w:szCs w:val="22"/>
        </w:rPr>
        <w:t xml:space="preserve"> kuna,. Učenici </w:t>
      </w:r>
      <w:r w:rsidR="003809CA">
        <w:rPr>
          <w:sz w:val="22"/>
          <w:szCs w:val="22"/>
        </w:rPr>
        <w:t xml:space="preserve">su </w:t>
      </w:r>
      <w:r w:rsidRPr="00676B80">
        <w:rPr>
          <w:sz w:val="22"/>
          <w:szCs w:val="22"/>
        </w:rPr>
        <w:t>ostvar</w:t>
      </w:r>
      <w:r w:rsidR="003809CA">
        <w:rPr>
          <w:sz w:val="22"/>
          <w:szCs w:val="22"/>
        </w:rPr>
        <w:t>ivali</w:t>
      </w:r>
      <w:r w:rsidRPr="00676B80">
        <w:rPr>
          <w:sz w:val="22"/>
          <w:szCs w:val="22"/>
        </w:rPr>
        <w:t xml:space="preserve"> pravo na sufinanciranje cijene obroka, sukladno utvrđenim kriterijima i mjerilima</w:t>
      </w:r>
      <w:r w:rsidR="00B52E47">
        <w:rPr>
          <w:sz w:val="22"/>
          <w:szCs w:val="22"/>
        </w:rPr>
        <w:t>.</w:t>
      </w:r>
      <w:r w:rsidR="0018301F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Razlika sredstava do utvrđene pune cijene besplatnih i sufinanciranih obroka, školi se doznač</w:t>
      </w:r>
      <w:r w:rsidR="003809CA">
        <w:rPr>
          <w:sz w:val="22"/>
          <w:szCs w:val="22"/>
        </w:rPr>
        <w:t xml:space="preserve">ilo </w:t>
      </w:r>
      <w:r w:rsidRPr="00676B80">
        <w:rPr>
          <w:sz w:val="22"/>
          <w:szCs w:val="22"/>
        </w:rPr>
        <w:t xml:space="preserve">iz proračunskih sredstava. </w:t>
      </w:r>
      <w:r w:rsidR="003809CA">
        <w:rPr>
          <w:sz w:val="22"/>
          <w:szCs w:val="22"/>
        </w:rPr>
        <w:t>U</w:t>
      </w:r>
      <w:r w:rsidRPr="00676B80">
        <w:rPr>
          <w:sz w:val="22"/>
          <w:szCs w:val="22"/>
        </w:rPr>
        <w:t>čeni</w:t>
      </w:r>
      <w:r w:rsidR="003809CA">
        <w:rPr>
          <w:sz w:val="22"/>
          <w:szCs w:val="22"/>
        </w:rPr>
        <w:t>ci u</w:t>
      </w:r>
      <w:r w:rsidRPr="00676B80">
        <w:rPr>
          <w:sz w:val="22"/>
          <w:szCs w:val="22"/>
        </w:rPr>
        <w:t xml:space="preserve"> produženom boravku </w:t>
      </w:r>
      <w:r w:rsidR="003809CA">
        <w:rPr>
          <w:sz w:val="22"/>
          <w:szCs w:val="22"/>
        </w:rPr>
        <w:t>imaju mogućnost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 xml:space="preserve"> konzumacije tri obroka: mliječni obrok, ručak i užina. </w:t>
      </w: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</w:tblGrid>
      <w:tr w:rsidR="00BC2E38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BC2E38" w:rsidRPr="00676B80" w:rsidRDefault="00BC2E38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BC2E38" w:rsidRPr="00676B80" w:rsidRDefault="00BC2E38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BC2E38" w:rsidRPr="00676B80" w:rsidRDefault="00BC2E38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20A239E1" w:rsidR="00BC2E38" w:rsidRPr="00676B80" w:rsidRDefault="00BC2E38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18301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26593414" w:rsidR="00BC2E38" w:rsidRPr="00676B80" w:rsidRDefault="00BC2E38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Ostvarena 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DE119A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BC2E38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BC2E38" w:rsidRPr="00676B80" w:rsidRDefault="00BC2E38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BC2E38" w:rsidRPr="00676B80" w:rsidRDefault="00BC2E38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BC2E38" w:rsidRPr="00676B80" w:rsidRDefault="00BC2E38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BC2E38" w:rsidRPr="00676B80" w:rsidRDefault="00BC2E38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04F8FE19" w:rsidR="00BC2E38" w:rsidRPr="00676B80" w:rsidRDefault="0018301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119" w:type="dxa"/>
          </w:tcPr>
          <w:p w14:paraId="16A3E705" w14:textId="7879F1DF" w:rsidR="00BC2E38" w:rsidRPr="00676B80" w:rsidRDefault="0018301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BC2E38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BC2E38" w:rsidRPr="00676B80" w:rsidRDefault="00BC2E38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BC2E38" w:rsidRPr="00676B80" w:rsidRDefault="00BC2E38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43DFC7E2" w:rsidR="00BC2E38" w:rsidRPr="00676B80" w:rsidRDefault="00BC2E38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Iznos u kn</w:t>
            </w:r>
          </w:p>
        </w:tc>
        <w:tc>
          <w:tcPr>
            <w:tcW w:w="1124" w:type="dxa"/>
          </w:tcPr>
          <w:p w14:paraId="532081E1" w14:textId="66AE23A1" w:rsidR="00BC2E38" w:rsidRPr="00676B80" w:rsidRDefault="0018301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23.570,00</w:t>
            </w:r>
          </w:p>
        </w:tc>
        <w:tc>
          <w:tcPr>
            <w:tcW w:w="1119" w:type="dxa"/>
          </w:tcPr>
          <w:p w14:paraId="66DA5AFF" w14:textId="16CAFE15" w:rsidR="00BC2E38" w:rsidRPr="00676B80" w:rsidRDefault="0018301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12682,32</w:t>
            </w:r>
          </w:p>
        </w:tc>
      </w:tr>
      <w:tr w:rsidR="00BC2E38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BC2E38" w:rsidRPr="00676B80" w:rsidRDefault="00BC2E38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BC2E38" w:rsidRPr="00676B80" w:rsidRDefault="00BC2E38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18425F6" w:rsidR="00BC2E38" w:rsidRPr="00676B80" w:rsidRDefault="00BC2E38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Iznos u kn</w:t>
            </w:r>
          </w:p>
        </w:tc>
        <w:tc>
          <w:tcPr>
            <w:tcW w:w="1124" w:type="dxa"/>
          </w:tcPr>
          <w:p w14:paraId="70799631" w14:textId="55404BF1" w:rsidR="00BC2E38" w:rsidRPr="00676B80" w:rsidRDefault="0018301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17.000,00</w:t>
            </w:r>
          </w:p>
        </w:tc>
        <w:tc>
          <w:tcPr>
            <w:tcW w:w="1119" w:type="dxa"/>
          </w:tcPr>
          <w:p w14:paraId="74622E59" w14:textId="6561FFFF" w:rsidR="00BC2E38" w:rsidRPr="00676B80" w:rsidRDefault="0018301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14.652,69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4C428A5C" w:rsidR="00900BA5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</w:p>
    <w:p w14:paraId="7F824F8F" w14:textId="0BAF4357" w:rsidR="00A2070D" w:rsidRPr="00676B80" w:rsidRDefault="008D7E25" w:rsidP="00900BA5">
      <w:pPr>
        <w:spacing w:line="18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47EE40AF" w:rsidR="00900BA5" w:rsidRDefault="007D5B31" w:rsidP="00900BA5">
      <w:pPr>
        <w:spacing w:line="180" w:lineRule="atLeast"/>
        <w:ind w:firstLine="709"/>
        <w:jc w:val="both"/>
        <w:rPr>
          <w:sz w:val="22"/>
        </w:rPr>
      </w:pPr>
      <w:r>
        <w:rPr>
          <w:sz w:val="22"/>
          <w:szCs w:val="22"/>
        </w:rPr>
        <w:t>U 202</w:t>
      </w:r>
      <w:r w:rsidR="00C20975">
        <w:rPr>
          <w:sz w:val="22"/>
          <w:szCs w:val="22"/>
        </w:rPr>
        <w:t>3</w:t>
      </w:r>
      <w:r>
        <w:rPr>
          <w:sz w:val="22"/>
          <w:szCs w:val="22"/>
        </w:rPr>
        <w:t xml:space="preserve">.g.organizirana je Škola u prirodi za učenika trećih i četvrtih razreda na Sljemenu i Crikvenici, roditelji su </w:t>
      </w:r>
      <w:r w:rsidR="00C20975">
        <w:rPr>
          <w:sz w:val="22"/>
          <w:szCs w:val="22"/>
        </w:rPr>
        <w:t xml:space="preserve">organizatorima direktno plaćali </w:t>
      </w:r>
      <w:r>
        <w:rPr>
          <w:sz w:val="22"/>
          <w:szCs w:val="22"/>
        </w:rPr>
        <w:t>program.</w:t>
      </w:r>
      <w:r w:rsidR="00900BA5" w:rsidRPr="00676B80">
        <w:rPr>
          <w:sz w:val="22"/>
        </w:rPr>
        <w:t xml:space="preserve"> </w:t>
      </w:r>
    </w:p>
    <w:p w14:paraId="20D737EB" w14:textId="77777777" w:rsidR="007D5B31" w:rsidRPr="00676B80" w:rsidRDefault="007D5B31" w:rsidP="00900BA5">
      <w:pPr>
        <w:spacing w:line="180" w:lineRule="atLeast"/>
        <w:ind w:firstLine="709"/>
        <w:jc w:val="both"/>
        <w:rPr>
          <w:sz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23"/>
        <w:gridCol w:w="1136"/>
      </w:tblGrid>
      <w:tr w:rsidR="008D7E25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05814189" w14:textId="77777777" w:rsidR="007D5B31" w:rsidRDefault="007D5B31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270B3E" w14:textId="2F26FB3E" w:rsidR="008D7E25" w:rsidRPr="00676B80" w:rsidRDefault="008D7E2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8D7E25" w:rsidRPr="00676B80" w:rsidRDefault="008D7E2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8D7E25" w:rsidRPr="00676B80" w:rsidRDefault="008D7E2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0B22C94E" w:rsidR="008D7E25" w:rsidRPr="00676B80" w:rsidRDefault="008D7E2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DE119A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7723B193" w:rsidR="008D7E25" w:rsidRPr="00676B80" w:rsidRDefault="008D7E25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DE119A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8D7E25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8D7E25" w:rsidRPr="00676B80" w:rsidRDefault="008D7E25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8D7E25" w:rsidRPr="00676B80" w:rsidRDefault="008D7E25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8D7E25" w:rsidRPr="00676B80" w:rsidRDefault="008D7E25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8D7E25" w:rsidRPr="00676B80" w:rsidRDefault="008D7E25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8D7E25" w:rsidRPr="00676B80" w:rsidRDefault="008D7E25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D7E25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8D7E25" w:rsidRPr="00676B80" w:rsidRDefault="008D7E2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27CAFF75" w:rsidR="008D7E25" w:rsidRPr="00676B80" w:rsidRDefault="008D7E2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3. i 4 . razreda koji su </w:t>
            </w:r>
            <w:r w:rsidR="007D5B31">
              <w:rPr>
                <w:bCs/>
                <w:sz w:val="20"/>
                <w:szCs w:val="20"/>
              </w:rPr>
              <w:t xml:space="preserve">bili </w:t>
            </w:r>
            <w:r w:rsidRPr="00676B80">
              <w:rPr>
                <w:bCs/>
                <w:sz w:val="20"/>
                <w:szCs w:val="20"/>
              </w:rPr>
              <w:t>uključeni u program</w:t>
            </w:r>
          </w:p>
        </w:tc>
        <w:tc>
          <w:tcPr>
            <w:tcW w:w="1069" w:type="dxa"/>
          </w:tcPr>
          <w:p w14:paraId="1EC73D64" w14:textId="2546D69C" w:rsidR="008D7E25" w:rsidRPr="00676B80" w:rsidRDefault="008D7E2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23" w:type="dxa"/>
          </w:tcPr>
          <w:p w14:paraId="2060FF6B" w14:textId="13C711F3" w:rsidR="008D7E25" w:rsidRPr="00676B80" w:rsidRDefault="00552FE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1136" w:type="dxa"/>
          </w:tcPr>
          <w:p w14:paraId="443362DE" w14:textId="23333C4C" w:rsidR="008D7E25" w:rsidRPr="00676B80" w:rsidRDefault="00033C2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</w:t>
            </w:r>
          </w:p>
        </w:tc>
      </w:tr>
      <w:tr w:rsidR="008D7E25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8D7E25" w:rsidRPr="00676B80" w:rsidRDefault="008D7E2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8D7E25" w:rsidRPr="00676B80" w:rsidRDefault="008D7E2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1F311E2D" w:rsidR="008D7E25" w:rsidRPr="00676B80" w:rsidRDefault="008D7E2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123" w:type="dxa"/>
          </w:tcPr>
          <w:p w14:paraId="03B12A0D" w14:textId="262C5BD8" w:rsidR="008D7E25" w:rsidRPr="00676B80" w:rsidRDefault="005D3C7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5.150,00</w:t>
            </w:r>
          </w:p>
        </w:tc>
        <w:tc>
          <w:tcPr>
            <w:tcW w:w="1136" w:type="dxa"/>
          </w:tcPr>
          <w:p w14:paraId="3EA6EBCC" w14:textId="64E995BF" w:rsidR="008D7E25" w:rsidRPr="00676B80" w:rsidRDefault="00C2097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4"/>
        <w:gridCol w:w="1105"/>
      </w:tblGrid>
      <w:tr w:rsidR="00667005" w:rsidRPr="00676B80" w14:paraId="36310862" w14:textId="77777777" w:rsidTr="00667005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667005" w:rsidRPr="00676B80" w:rsidRDefault="0066700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667005" w:rsidRPr="00676B80" w:rsidRDefault="0066700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667005" w:rsidRPr="00676B80" w:rsidRDefault="0066700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1A5E6A95" w:rsidR="00667005" w:rsidRPr="00676B80" w:rsidRDefault="0066700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0408A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49A97BCD" w14:textId="77777777" w:rsidR="00667005" w:rsidRDefault="00667005" w:rsidP="00046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Ostvarena</w:t>
            </w:r>
          </w:p>
          <w:p w14:paraId="31F02138" w14:textId="2B7B2C41" w:rsidR="00667005" w:rsidRPr="00676B80" w:rsidRDefault="00667005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vrijednost (202</w:t>
            </w:r>
            <w:r w:rsidR="00E0408A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667005" w:rsidRPr="00676B80" w14:paraId="1C973847" w14:textId="77777777" w:rsidTr="00667005">
        <w:trPr>
          <w:jc w:val="center"/>
        </w:trPr>
        <w:tc>
          <w:tcPr>
            <w:tcW w:w="1552" w:type="dxa"/>
          </w:tcPr>
          <w:p w14:paraId="121B78F0" w14:textId="322CCD50" w:rsidR="00667005" w:rsidRPr="00676B80" w:rsidRDefault="0066700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667005" w:rsidRPr="00676B80" w:rsidRDefault="0066700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667005" w:rsidRPr="00676B80" w:rsidRDefault="0066700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4" w:type="dxa"/>
          </w:tcPr>
          <w:p w14:paraId="5BD31943" w14:textId="286F6F18" w:rsidR="00667005" w:rsidRPr="00676B80" w:rsidRDefault="0066700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105" w:type="dxa"/>
          </w:tcPr>
          <w:p w14:paraId="4C7CFBBA" w14:textId="56A8ECF6" w:rsidR="00667005" w:rsidRPr="00676B80" w:rsidRDefault="0066700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</w:tr>
      <w:tr w:rsidR="00667005" w:rsidRPr="00676B80" w14:paraId="001DE01C" w14:textId="77777777" w:rsidTr="00667005">
        <w:trPr>
          <w:jc w:val="center"/>
        </w:trPr>
        <w:tc>
          <w:tcPr>
            <w:tcW w:w="1552" w:type="dxa"/>
          </w:tcPr>
          <w:p w14:paraId="7056B077" w14:textId="0610262D" w:rsidR="00667005" w:rsidRPr="00676B80" w:rsidRDefault="0066700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667005" w:rsidRPr="00676B80" w:rsidRDefault="00667005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12A0676B" w:rsidR="00667005" w:rsidRPr="00676B80" w:rsidRDefault="00667005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084" w:type="dxa"/>
          </w:tcPr>
          <w:p w14:paraId="3935B2CB" w14:textId="5D283C99" w:rsidR="00667005" w:rsidRPr="00676B80" w:rsidRDefault="004A410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10.540,00</w:t>
            </w:r>
          </w:p>
        </w:tc>
        <w:tc>
          <w:tcPr>
            <w:tcW w:w="1105" w:type="dxa"/>
          </w:tcPr>
          <w:p w14:paraId="5C18E731" w14:textId="1158B5A1" w:rsidR="00667005" w:rsidRPr="00676B80" w:rsidRDefault="004A410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10.183,07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C9713FE" w14:textId="77777777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31B23113" w14:textId="77777777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635C105A" w14:textId="77777777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4C0733F8" w14:textId="77777777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7974B4F9" w14:textId="77777777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466242AD" w14:textId="77777777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0940B06F" w14:textId="77777777" w:rsidR="00DE119A" w:rsidRDefault="00DE119A" w:rsidP="008F723C">
      <w:pPr>
        <w:jc w:val="both"/>
        <w:rPr>
          <w:b/>
          <w:bCs/>
          <w:sz w:val="22"/>
          <w:szCs w:val="22"/>
        </w:rPr>
      </w:pPr>
    </w:p>
    <w:p w14:paraId="3D394062" w14:textId="015732B3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19"/>
        <w:gridCol w:w="1130"/>
      </w:tblGrid>
      <w:tr w:rsidR="008A1B42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8A1B42" w:rsidRPr="00676B80" w:rsidRDefault="008A1B4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8A1B42" w:rsidRPr="00676B80" w:rsidRDefault="008A1B4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8A1B42" w:rsidRPr="00676B80" w:rsidRDefault="008A1B4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0970D2DB" w:rsidR="008A1B42" w:rsidRPr="00676B80" w:rsidRDefault="008A1B4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74A25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1FDA5399" w:rsidR="008A1B42" w:rsidRPr="00676B80" w:rsidRDefault="008A1B4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Ostvarena vrijednost</w:t>
            </w:r>
            <w:r w:rsidRPr="00676B80">
              <w:rPr>
                <w:b/>
                <w:bCs/>
                <w:sz w:val="20"/>
                <w:szCs w:val="20"/>
              </w:rPr>
              <w:t xml:space="preserve">  (202</w:t>
            </w:r>
            <w:r w:rsidR="00774A25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8A1B42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19" w:type="dxa"/>
          </w:tcPr>
          <w:p w14:paraId="2BC792D9" w14:textId="30F1FD37" w:rsidR="008A1B42" w:rsidRPr="00676B80" w:rsidRDefault="00E0408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2596B85" w14:textId="5842F799" w:rsidR="008A1B42" w:rsidRPr="00676B80" w:rsidRDefault="008A1B4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A1B42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19" w:type="dxa"/>
          </w:tcPr>
          <w:p w14:paraId="4E2CD4EA" w14:textId="698466ED" w:rsidR="008A1B42" w:rsidRPr="00676B80" w:rsidRDefault="00E0408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8F0EABA" w14:textId="75476FAE" w:rsidR="008A1B42" w:rsidRPr="00676B80" w:rsidRDefault="005D6EA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A1B42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8A1B42" w:rsidRPr="00676B80" w:rsidRDefault="008A1B42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6D171A09" w:rsidR="008A1B42" w:rsidRPr="00676B80" w:rsidRDefault="008A1B4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119" w:type="dxa"/>
          </w:tcPr>
          <w:p w14:paraId="0B93B418" w14:textId="114B9DD2" w:rsidR="008A1B42" w:rsidRPr="00676B80" w:rsidRDefault="00E0408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29.180,00</w:t>
            </w:r>
          </w:p>
        </w:tc>
        <w:tc>
          <w:tcPr>
            <w:tcW w:w="1130" w:type="dxa"/>
          </w:tcPr>
          <w:p w14:paraId="3C70BE5B" w14:textId="2EA1232F" w:rsidR="008A1B42" w:rsidRPr="00676B80" w:rsidRDefault="00E0408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38.365,82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1C338FCE" w14:textId="77777777" w:rsidR="00A97D64" w:rsidRDefault="00A97D64" w:rsidP="008F723C">
      <w:pPr>
        <w:jc w:val="both"/>
        <w:rPr>
          <w:b/>
          <w:bCs/>
          <w:sz w:val="22"/>
          <w:szCs w:val="22"/>
        </w:rPr>
      </w:pPr>
    </w:p>
    <w:p w14:paraId="5402FF63" w14:textId="438AE12B" w:rsidR="003866D6" w:rsidRDefault="003866D6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310901 Pomoći temeljem prijenosa EU sredstava</w:t>
      </w:r>
    </w:p>
    <w:p w14:paraId="41ED144D" w14:textId="353389B3" w:rsidR="003866D6" w:rsidRDefault="003866D6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Prihod</w:t>
      </w:r>
      <w:r w:rsidR="00DE119A">
        <w:rPr>
          <w:b/>
          <w:bCs/>
          <w:sz w:val="22"/>
          <w:szCs w:val="22"/>
        </w:rPr>
        <w:t xml:space="preserve"> po završnom izvješću za uspješno realizirani projekt </w:t>
      </w:r>
      <w:r>
        <w:rPr>
          <w:b/>
          <w:bCs/>
          <w:sz w:val="22"/>
          <w:szCs w:val="22"/>
        </w:rPr>
        <w:t>iz 2022.g. 3.672,40</w:t>
      </w:r>
      <w:r w:rsidR="00DE119A">
        <w:rPr>
          <w:b/>
          <w:bCs/>
          <w:sz w:val="22"/>
          <w:szCs w:val="22"/>
        </w:rPr>
        <w:t>eura</w:t>
      </w:r>
      <w:r>
        <w:rPr>
          <w:b/>
          <w:bCs/>
          <w:sz w:val="22"/>
          <w:szCs w:val="22"/>
        </w:rPr>
        <w:t xml:space="preserve"> (</w:t>
      </w:r>
      <w:r w:rsidR="00DE119A">
        <w:rPr>
          <w:b/>
          <w:bCs/>
          <w:sz w:val="22"/>
          <w:szCs w:val="22"/>
        </w:rPr>
        <w:t xml:space="preserve">u 2023. je </w:t>
      </w:r>
      <w:r>
        <w:rPr>
          <w:b/>
          <w:bCs/>
          <w:sz w:val="22"/>
          <w:szCs w:val="22"/>
        </w:rPr>
        <w:t>isplaćena razlik</w:t>
      </w:r>
      <w:r w:rsidR="00DE119A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 sudionicima projekta</w:t>
      </w:r>
      <w:r w:rsidR="00DE119A">
        <w:rPr>
          <w:b/>
          <w:bCs/>
          <w:sz w:val="22"/>
          <w:szCs w:val="22"/>
        </w:rPr>
        <w:t xml:space="preserve"> i </w:t>
      </w:r>
      <w:r>
        <w:rPr>
          <w:b/>
          <w:bCs/>
          <w:sz w:val="22"/>
          <w:szCs w:val="22"/>
        </w:rPr>
        <w:t xml:space="preserve"> novi projekt 21.410,40, od čega je </w:t>
      </w:r>
      <w:r w:rsidR="00DE119A">
        <w:rPr>
          <w:b/>
          <w:bCs/>
          <w:sz w:val="22"/>
          <w:szCs w:val="22"/>
        </w:rPr>
        <w:t xml:space="preserve">u 2023.g. </w:t>
      </w:r>
      <w:r>
        <w:rPr>
          <w:b/>
          <w:bCs/>
          <w:sz w:val="22"/>
          <w:szCs w:val="22"/>
        </w:rPr>
        <w:t>realizirano 14.431,34</w:t>
      </w:r>
      <w:r w:rsidR="00DE119A">
        <w:rPr>
          <w:b/>
          <w:bCs/>
          <w:sz w:val="22"/>
          <w:szCs w:val="22"/>
        </w:rPr>
        <w:t>eura</w:t>
      </w:r>
    </w:p>
    <w:p w14:paraId="6682D0A3" w14:textId="77777777" w:rsidR="003866D6" w:rsidRDefault="003866D6" w:rsidP="008F723C">
      <w:pPr>
        <w:jc w:val="both"/>
        <w:rPr>
          <w:b/>
          <w:bCs/>
          <w:sz w:val="22"/>
          <w:szCs w:val="22"/>
        </w:rPr>
      </w:pPr>
    </w:p>
    <w:p w14:paraId="4CBE1681" w14:textId="1F38F103" w:rsidR="0042742B" w:rsidRDefault="0042742B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A02 3109 ODRŽAVANJE I OPREMANJE OŠ</w:t>
      </w:r>
    </w:p>
    <w:p w14:paraId="698D62F0" w14:textId="7019713E" w:rsidR="0042742B" w:rsidRDefault="0042742B" w:rsidP="008F723C">
      <w:pPr>
        <w:jc w:val="both"/>
        <w:rPr>
          <w:b/>
          <w:bCs/>
          <w:sz w:val="22"/>
          <w:szCs w:val="22"/>
        </w:rPr>
      </w:pPr>
    </w:p>
    <w:p w14:paraId="1B1A527C" w14:textId="3A8575C5" w:rsidR="0042742B" w:rsidRDefault="0042742B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Uredska oprema i namještaj </w:t>
      </w:r>
      <w:r w:rsidR="00355E24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355E24">
        <w:rPr>
          <w:b/>
          <w:bCs/>
          <w:sz w:val="22"/>
          <w:szCs w:val="22"/>
        </w:rPr>
        <w:t xml:space="preserve">neplanirani rashod za nabavu </w:t>
      </w:r>
      <w:r w:rsidR="00A97D64">
        <w:rPr>
          <w:b/>
          <w:bCs/>
          <w:sz w:val="22"/>
          <w:szCs w:val="22"/>
        </w:rPr>
        <w:t>kuhinjske</w:t>
      </w:r>
      <w:r w:rsidR="00355E24">
        <w:rPr>
          <w:b/>
          <w:bCs/>
          <w:sz w:val="22"/>
          <w:szCs w:val="22"/>
        </w:rPr>
        <w:t xml:space="preserve"> opreme </w:t>
      </w:r>
      <w:r w:rsidR="003866D6">
        <w:rPr>
          <w:b/>
          <w:bCs/>
          <w:sz w:val="22"/>
          <w:szCs w:val="22"/>
        </w:rPr>
        <w:t xml:space="preserve">i učionički  namještaj </w:t>
      </w:r>
      <w:r w:rsidR="00355E24">
        <w:rPr>
          <w:b/>
          <w:bCs/>
          <w:sz w:val="22"/>
          <w:szCs w:val="22"/>
        </w:rPr>
        <w:t xml:space="preserve">uz suglasnost Gradskog ureda, donacija </w:t>
      </w:r>
      <w:r w:rsidR="003866D6">
        <w:rPr>
          <w:b/>
          <w:bCs/>
          <w:sz w:val="22"/>
          <w:szCs w:val="22"/>
        </w:rPr>
        <w:t xml:space="preserve">učioničkog namještaja </w:t>
      </w:r>
      <w:r w:rsidR="00355E24">
        <w:rPr>
          <w:b/>
          <w:bCs/>
          <w:sz w:val="22"/>
          <w:szCs w:val="22"/>
        </w:rPr>
        <w:t>trgovačkog društva</w:t>
      </w:r>
    </w:p>
    <w:p w14:paraId="202D9696" w14:textId="0FF6C84B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096EA9E2" w14:textId="0761CDA5" w:rsidR="00D32FAF" w:rsidRDefault="00D32FAF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Nabava drugih obrazovnih materijala - - povećanje broja radnih udžbenika u odnosu na protekle godine</w:t>
      </w:r>
    </w:p>
    <w:p w14:paraId="5ECB4947" w14:textId="0308BD6A" w:rsidR="0042742B" w:rsidRDefault="0042742B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A901147" w14:textId="77777777" w:rsidR="00DE119A" w:rsidRDefault="0042742B" w:rsidP="008F723C">
      <w:pPr>
        <w:jc w:val="both"/>
        <w:rPr>
          <w:b/>
          <w:bCs/>
          <w:color w:val="C00000"/>
          <w:sz w:val="22"/>
          <w:szCs w:val="22"/>
        </w:rPr>
      </w:pPr>
      <w:r w:rsidRPr="00DE119A">
        <w:rPr>
          <w:b/>
          <w:bCs/>
          <w:color w:val="C00000"/>
          <w:sz w:val="22"/>
          <w:szCs w:val="22"/>
        </w:rPr>
        <w:t xml:space="preserve">Napomena: </w:t>
      </w:r>
      <w:r w:rsidR="00DE119A">
        <w:rPr>
          <w:b/>
          <w:bCs/>
          <w:color w:val="C00000"/>
          <w:sz w:val="22"/>
          <w:szCs w:val="22"/>
        </w:rPr>
        <w:t>Razlika u iskazanim podacima PR RAS i RVI</w:t>
      </w:r>
    </w:p>
    <w:p w14:paraId="4FCD00BF" w14:textId="77777777" w:rsidR="00DE119A" w:rsidRDefault="00DE119A" w:rsidP="008F723C">
      <w:pPr>
        <w:jc w:val="both"/>
        <w:rPr>
          <w:b/>
          <w:bCs/>
          <w:color w:val="C00000"/>
          <w:sz w:val="22"/>
          <w:szCs w:val="22"/>
        </w:rPr>
      </w:pPr>
    </w:p>
    <w:p w14:paraId="6C82A711" w14:textId="06A28571" w:rsidR="0042742B" w:rsidRPr="00DE119A" w:rsidRDefault="00DE119A" w:rsidP="008F723C">
      <w:pPr>
        <w:jc w:val="both"/>
        <w:rPr>
          <w:b/>
          <w:bCs/>
          <w:sz w:val="22"/>
          <w:szCs w:val="22"/>
        </w:rPr>
      </w:pPr>
      <w:r w:rsidRPr="00DE119A">
        <w:rPr>
          <w:b/>
          <w:bCs/>
          <w:sz w:val="22"/>
          <w:szCs w:val="22"/>
        </w:rPr>
        <w:t>-</w:t>
      </w:r>
      <w:r w:rsidR="0042742B" w:rsidRPr="00DE119A">
        <w:rPr>
          <w:b/>
          <w:bCs/>
          <w:sz w:val="22"/>
          <w:szCs w:val="22"/>
        </w:rPr>
        <w:t>Prihod za medni dan u PR</w:t>
      </w:r>
      <w:r w:rsidR="00E0408A" w:rsidRPr="00DE119A">
        <w:rPr>
          <w:b/>
          <w:bCs/>
          <w:sz w:val="22"/>
          <w:szCs w:val="22"/>
        </w:rPr>
        <w:t xml:space="preserve"> </w:t>
      </w:r>
      <w:r w:rsidR="0042742B" w:rsidRPr="00DE119A">
        <w:rPr>
          <w:b/>
          <w:bCs/>
          <w:sz w:val="22"/>
          <w:szCs w:val="22"/>
        </w:rPr>
        <w:t>RAS</w:t>
      </w:r>
      <w:r w:rsidR="00E0408A" w:rsidRPr="00DE119A">
        <w:rPr>
          <w:b/>
          <w:bCs/>
          <w:sz w:val="22"/>
          <w:szCs w:val="22"/>
        </w:rPr>
        <w:t>-u</w:t>
      </w:r>
      <w:r w:rsidR="0042742B" w:rsidRPr="00DE119A">
        <w:rPr>
          <w:b/>
          <w:bCs/>
          <w:sz w:val="22"/>
          <w:szCs w:val="22"/>
        </w:rPr>
        <w:t xml:space="preserve"> prikazan na kontu 6393, a u izvršenju na 6391</w:t>
      </w:r>
    </w:p>
    <w:p w14:paraId="1383A9DE" w14:textId="643D69AA" w:rsidR="00E0408A" w:rsidRPr="00DE119A" w:rsidRDefault="00DE119A" w:rsidP="008F723C">
      <w:pPr>
        <w:jc w:val="both"/>
        <w:rPr>
          <w:b/>
          <w:bCs/>
          <w:sz w:val="22"/>
          <w:szCs w:val="22"/>
        </w:rPr>
      </w:pPr>
      <w:r w:rsidRPr="00DE119A">
        <w:rPr>
          <w:b/>
          <w:bCs/>
          <w:sz w:val="22"/>
          <w:szCs w:val="22"/>
        </w:rPr>
        <w:t>-</w:t>
      </w:r>
      <w:r w:rsidR="00E0408A" w:rsidRPr="00DE119A">
        <w:rPr>
          <w:b/>
          <w:bCs/>
          <w:sz w:val="22"/>
          <w:szCs w:val="22"/>
        </w:rPr>
        <w:t>Rashod za nabavu nove telefonske centrale i telefona prikazan na PR RAS-u na kontu 4222 komunikacijska oprema (2.780,00) a u izvršenju 3232- usluge investicijskog održavanja</w:t>
      </w:r>
    </w:p>
    <w:p w14:paraId="7A5F5905" w14:textId="36E718C4" w:rsidR="00D32FAF" w:rsidRPr="00DE119A" w:rsidRDefault="00D32FAF" w:rsidP="008F723C">
      <w:pPr>
        <w:jc w:val="both"/>
        <w:rPr>
          <w:b/>
          <w:bCs/>
          <w:sz w:val="22"/>
          <w:szCs w:val="22"/>
        </w:rPr>
      </w:pPr>
    </w:p>
    <w:p w14:paraId="5AADEC18" w14:textId="5D474D34" w:rsidR="00D32FAF" w:rsidRDefault="00D32FAF" w:rsidP="008F723C">
      <w:pPr>
        <w:jc w:val="both"/>
        <w:rPr>
          <w:b/>
          <w:bCs/>
          <w:sz w:val="22"/>
          <w:szCs w:val="22"/>
        </w:rPr>
      </w:pPr>
    </w:p>
    <w:p w14:paraId="4BAF0C61" w14:textId="64913A4B" w:rsidR="0042742B" w:rsidRDefault="0042742B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Ravnatelj</w:t>
      </w:r>
      <w:r w:rsidR="00C0005A">
        <w:rPr>
          <w:b/>
          <w:bCs/>
          <w:sz w:val="22"/>
          <w:szCs w:val="22"/>
        </w:rPr>
        <w:t>ica</w:t>
      </w:r>
      <w:r>
        <w:rPr>
          <w:b/>
          <w:bCs/>
          <w:sz w:val="22"/>
          <w:szCs w:val="22"/>
        </w:rPr>
        <w:t xml:space="preserve"> škole:</w:t>
      </w:r>
    </w:p>
    <w:p w14:paraId="705A6AD9" w14:textId="77777777" w:rsidR="0042742B" w:rsidRDefault="0042742B" w:rsidP="008F723C">
      <w:pPr>
        <w:jc w:val="both"/>
        <w:rPr>
          <w:b/>
          <w:bCs/>
          <w:sz w:val="22"/>
          <w:szCs w:val="22"/>
        </w:rPr>
      </w:pPr>
    </w:p>
    <w:p w14:paraId="60B4DB3D" w14:textId="50458EF3" w:rsidR="0042742B" w:rsidRDefault="0042742B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E119A">
        <w:rPr>
          <w:b/>
          <w:bCs/>
          <w:sz w:val="22"/>
          <w:szCs w:val="22"/>
        </w:rPr>
        <w:t>Danijela Domitrović, prof.</w:t>
      </w:r>
    </w:p>
    <w:sectPr w:rsidR="0042742B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570D" w14:textId="77777777" w:rsidR="00DF3AF8" w:rsidRDefault="00DF3AF8" w:rsidP="00BA72BA">
      <w:r>
        <w:separator/>
      </w:r>
    </w:p>
  </w:endnote>
  <w:endnote w:type="continuationSeparator" w:id="0">
    <w:p w14:paraId="4DD39C2A" w14:textId="77777777" w:rsidR="00DF3AF8" w:rsidRDefault="00DF3AF8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6F39" w14:textId="77777777" w:rsidR="00DF3AF8" w:rsidRDefault="00DF3AF8" w:rsidP="00BA72BA">
      <w:r>
        <w:separator/>
      </w:r>
    </w:p>
  </w:footnote>
  <w:footnote w:type="continuationSeparator" w:id="0">
    <w:p w14:paraId="3A53A938" w14:textId="77777777" w:rsidR="00DF3AF8" w:rsidRDefault="00DF3AF8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33C2B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5796"/>
    <w:rsid w:val="00140CDF"/>
    <w:rsid w:val="00155E67"/>
    <w:rsid w:val="00164C8C"/>
    <w:rsid w:val="00166DBF"/>
    <w:rsid w:val="00167400"/>
    <w:rsid w:val="0018301F"/>
    <w:rsid w:val="00193CB5"/>
    <w:rsid w:val="00194560"/>
    <w:rsid w:val="0019590A"/>
    <w:rsid w:val="001A1C50"/>
    <w:rsid w:val="001C3B23"/>
    <w:rsid w:val="001F4F94"/>
    <w:rsid w:val="00216D55"/>
    <w:rsid w:val="0022187D"/>
    <w:rsid w:val="00226AF3"/>
    <w:rsid w:val="0023586D"/>
    <w:rsid w:val="00237629"/>
    <w:rsid w:val="0024472E"/>
    <w:rsid w:val="00250BD4"/>
    <w:rsid w:val="00260C03"/>
    <w:rsid w:val="00260D37"/>
    <w:rsid w:val="00264E88"/>
    <w:rsid w:val="00274615"/>
    <w:rsid w:val="0028135B"/>
    <w:rsid w:val="00297CF4"/>
    <w:rsid w:val="002A08D6"/>
    <w:rsid w:val="002A6F58"/>
    <w:rsid w:val="002B0DC0"/>
    <w:rsid w:val="002B2940"/>
    <w:rsid w:val="002B2BA8"/>
    <w:rsid w:val="002B3F3C"/>
    <w:rsid w:val="002D1D0C"/>
    <w:rsid w:val="002D4936"/>
    <w:rsid w:val="002F7168"/>
    <w:rsid w:val="0031140A"/>
    <w:rsid w:val="00313BA0"/>
    <w:rsid w:val="0031502D"/>
    <w:rsid w:val="0032131F"/>
    <w:rsid w:val="00340070"/>
    <w:rsid w:val="00347B7F"/>
    <w:rsid w:val="00355E24"/>
    <w:rsid w:val="00356CE8"/>
    <w:rsid w:val="003702F9"/>
    <w:rsid w:val="00370886"/>
    <w:rsid w:val="003809CA"/>
    <w:rsid w:val="003866D6"/>
    <w:rsid w:val="003A4434"/>
    <w:rsid w:val="003D4C82"/>
    <w:rsid w:val="003E1334"/>
    <w:rsid w:val="003E4786"/>
    <w:rsid w:val="003F63B9"/>
    <w:rsid w:val="00411664"/>
    <w:rsid w:val="004139CB"/>
    <w:rsid w:val="0042738D"/>
    <w:rsid w:val="0042742B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85B83"/>
    <w:rsid w:val="00487E12"/>
    <w:rsid w:val="004A4102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4F7264"/>
    <w:rsid w:val="005026B1"/>
    <w:rsid w:val="00510A52"/>
    <w:rsid w:val="00542A66"/>
    <w:rsid w:val="005519D1"/>
    <w:rsid w:val="00552FEF"/>
    <w:rsid w:val="00553DBE"/>
    <w:rsid w:val="00561C2F"/>
    <w:rsid w:val="005625D7"/>
    <w:rsid w:val="0056435D"/>
    <w:rsid w:val="005654FD"/>
    <w:rsid w:val="00565AA8"/>
    <w:rsid w:val="00574CBE"/>
    <w:rsid w:val="0057588D"/>
    <w:rsid w:val="00584B31"/>
    <w:rsid w:val="00593F8E"/>
    <w:rsid w:val="005A66DE"/>
    <w:rsid w:val="005D02DA"/>
    <w:rsid w:val="005D3C7E"/>
    <w:rsid w:val="005D4998"/>
    <w:rsid w:val="005D6EA5"/>
    <w:rsid w:val="00624AD4"/>
    <w:rsid w:val="006451DA"/>
    <w:rsid w:val="00645DBE"/>
    <w:rsid w:val="00645EF4"/>
    <w:rsid w:val="006627CB"/>
    <w:rsid w:val="00667005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4631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47853"/>
    <w:rsid w:val="00751167"/>
    <w:rsid w:val="0075135F"/>
    <w:rsid w:val="007540D9"/>
    <w:rsid w:val="00762972"/>
    <w:rsid w:val="00770C34"/>
    <w:rsid w:val="00770D5D"/>
    <w:rsid w:val="00774A25"/>
    <w:rsid w:val="007804E7"/>
    <w:rsid w:val="00784F02"/>
    <w:rsid w:val="00785763"/>
    <w:rsid w:val="00786CB0"/>
    <w:rsid w:val="00793932"/>
    <w:rsid w:val="007A0EBD"/>
    <w:rsid w:val="007B0374"/>
    <w:rsid w:val="007C2CA3"/>
    <w:rsid w:val="007D5B31"/>
    <w:rsid w:val="007E0936"/>
    <w:rsid w:val="007E4624"/>
    <w:rsid w:val="007E4D93"/>
    <w:rsid w:val="007E5227"/>
    <w:rsid w:val="007F2A40"/>
    <w:rsid w:val="007F46DE"/>
    <w:rsid w:val="008044A7"/>
    <w:rsid w:val="00804C8D"/>
    <w:rsid w:val="00816E77"/>
    <w:rsid w:val="00816F37"/>
    <w:rsid w:val="0082675B"/>
    <w:rsid w:val="00870E82"/>
    <w:rsid w:val="0088719C"/>
    <w:rsid w:val="00891B27"/>
    <w:rsid w:val="008A07E1"/>
    <w:rsid w:val="008A1B42"/>
    <w:rsid w:val="008A6EC4"/>
    <w:rsid w:val="008B01DE"/>
    <w:rsid w:val="008B67EF"/>
    <w:rsid w:val="008D3EAB"/>
    <w:rsid w:val="008D7E25"/>
    <w:rsid w:val="008E1807"/>
    <w:rsid w:val="008E79AA"/>
    <w:rsid w:val="008E7D9A"/>
    <w:rsid w:val="008F723C"/>
    <w:rsid w:val="00900BA5"/>
    <w:rsid w:val="00901753"/>
    <w:rsid w:val="00902BB9"/>
    <w:rsid w:val="00903D73"/>
    <w:rsid w:val="00906CCD"/>
    <w:rsid w:val="009221E4"/>
    <w:rsid w:val="00924841"/>
    <w:rsid w:val="00934E8A"/>
    <w:rsid w:val="00936312"/>
    <w:rsid w:val="0094210B"/>
    <w:rsid w:val="009445BE"/>
    <w:rsid w:val="00946A9F"/>
    <w:rsid w:val="009563AF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940F8"/>
    <w:rsid w:val="00A9547B"/>
    <w:rsid w:val="00A97D64"/>
    <w:rsid w:val="00AA3861"/>
    <w:rsid w:val="00AA4745"/>
    <w:rsid w:val="00AA7A54"/>
    <w:rsid w:val="00AB4234"/>
    <w:rsid w:val="00AB7810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2E47"/>
    <w:rsid w:val="00B54225"/>
    <w:rsid w:val="00B5717B"/>
    <w:rsid w:val="00B8137D"/>
    <w:rsid w:val="00B8269F"/>
    <w:rsid w:val="00BA72BA"/>
    <w:rsid w:val="00BC2E38"/>
    <w:rsid w:val="00BC656A"/>
    <w:rsid w:val="00BF071F"/>
    <w:rsid w:val="00C0005A"/>
    <w:rsid w:val="00C20975"/>
    <w:rsid w:val="00C24A6A"/>
    <w:rsid w:val="00C34F06"/>
    <w:rsid w:val="00C34F58"/>
    <w:rsid w:val="00C442E0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B55A1"/>
    <w:rsid w:val="00CC161C"/>
    <w:rsid w:val="00CC31D9"/>
    <w:rsid w:val="00CD29AE"/>
    <w:rsid w:val="00CF0604"/>
    <w:rsid w:val="00CF0B6B"/>
    <w:rsid w:val="00D14092"/>
    <w:rsid w:val="00D1688B"/>
    <w:rsid w:val="00D25994"/>
    <w:rsid w:val="00D26023"/>
    <w:rsid w:val="00D32FAF"/>
    <w:rsid w:val="00D33742"/>
    <w:rsid w:val="00D376D9"/>
    <w:rsid w:val="00D37756"/>
    <w:rsid w:val="00D41C08"/>
    <w:rsid w:val="00D45939"/>
    <w:rsid w:val="00D5094F"/>
    <w:rsid w:val="00D520A0"/>
    <w:rsid w:val="00DA0540"/>
    <w:rsid w:val="00DA255B"/>
    <w:rsid w:val="00DB6550"/>
    <w:rsid w:val="00DC19AC"/>
    <w:rsid w:val="00DD719C"/>
    <w:rsid w:val="00DD789B"/>
    <w:rsid w:val="00DE119A"/>
    <w:rsid w:val="00DE2F41"/>
    <w:rsid w:val="00DF0B7B"/>
    <w:rsid w:val="00DF3AF8"/>
    <w:rsid w:val="00DF63E4"/>
    <w:rsid w:val="00E0408A"/>
    <w:rsid w:val="00E12D85"/>
    <w:rsid w:val="00E278A1"/>
    <w:rsid w:val="00E4363C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B326B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3687"/>
    <w:rsid w:val="00F37A4E"/>
    <w:rsid w:val="00F411E7"/>
    <w:rsid w:val="00F61D68"/>
    <w:rsid w:val="00F64674"/>
    <w:rsid w:val="00F83CB8"/>
    <w:rsid w:val="00F959F2"/>
    <w:rsid w:val="00F9736B"/>
    <w:rsid w:val="00FA0150"/>
    <w:rsid w:val="00FA142E"/>
    <w:rsid w:val="00FA7544"/>
    <w:rsid w:val="00FA7EB5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26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A837-2E71-468D-B0A8-954B4325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Nikolina Perić</cp:lastModifiedBy>
  <cp:revision>13</cp:revision>
  <cp:lastPrinted>2024-02-26T10:50:00Z</cp:lastPrinted>
  <dcterms:created xsi:type="dcterms:W3CDTF">2024-02-22T10:09:00Z</dcterms:created>
  <dcterms:modified xsi:type="dcterms:W3CDTF">2024-04-22T08:37:00Z</dcterms:modified>
</cp:coreProperties>
</file>