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5" w:rsidRPr="0085537D" w:rsidRDefault="00BD24A5" w:rsidP="00BD24A5">
      <w:pPr>
        <w:jc w:val="both"/>
        <w:rPr>
          <w:b/>
          <w:i/>
          <w:sz w:val="18"/>
          <w:szCs w:val="18"/>
          <w:lang w:val="es-ES"/>
        </w:rPr>
      </w:pPr>
      <w:r w:rsidRPr="0085537D">
        <w:rPr>
          <w:b/>
          <w:i/>
          <w:sz w:val="18"/>
          <w:szCs w:val="18"/>
          <w:lang w:val="es-ES"/>
        </w:rPr>
        <w:t xml:space="preserve">         G R A D   Z A G R E B</w:t>
      </w:r>
    </w:p>
    <w:p w:rsidR="00BD24A5" w:rsidRPr="0085537D" w:rsidRDefault="00BD24A5" w:rsidP="00BD24A5">
      <w:pPr>
        <w:jc w:val="both"/>
        <w:rPr>
          <w:b/>
          <w:bCs/>
          <w:i/>
          <w:sz w:val="18"/>
          <w:szCs w:val="18"/>
          <w:lang w:val="es-ES"/>
        </w:rPr>
      </w:pPr>
      <w:r w:rsidRPr="0085537D">
        <w:rPr>
          <w:b/>
          <w:bCs/>
          <w:i/>
          <w:sz w:val="18"/>
          <w:szCs w:val="18"/>
          <w:lang w:val="es-ES"/>
        </w:rPr>
        <w:t xml:space="preserve">Osnovna škola </w:t>
      </w:r>
      <w:proofErr w:type="spellStart"/>
      <w:r w:rsidRPr="0085537D">
        <w:rPr>
          <w:b/>
          <w:bCs/>
          <w:i/>
          <w:sz w:val="18"/>
          <w:szCs w:val="18"/>
          <w:lang w:val="es-ES"/>
        </w:rPr>
        <w:t>dr.</w:t>
      </w:r>
      <w:proofErr w:type="spellEnd"/>
      <w:r w:rsidRPr="0085537D">
        <w:rPr>
          <w:b/>
          <w:bCs/>
          <w:i/>
          <w:sz w:val="18"/>
          <w:szCs w:val="18"/>
          <w:lang w:val="es-ES"/>
        </w:rPr>
        <w:t xml:space="preserve"> Ante Starčevića </w:t>
      </w:r>
    </w:p>
    <w:p w:rsidR="00BD24A5" w:rsidRPr="0085537D" w:rsidRDefault="00BD24A5" w:rsidP="00BD24A5">
      <w:pPr>
        <w:jc w:val="both"/>
        <w:rPr>
          <w:b/>
          <w:bCs/>
          <w:i/>
          <w:sz w:val="18"/>
          <w:szCs w:val="18"/>
          <w:lang w:val="es-ES"/>
        </w:rPr>
      </w:pPr>
      <w:r w:rsidRPr="0085537D">
        <w:rPr>
          <w:b/>
          <w:bCs/>
          <w:i/>
          <w:sz w:val="18"/>
          <w:szCs w:val="18"/>
          <w:lang w:val="es-ES"/>
        </w:rPr>
        <w:t xml:space="preserve"> Zagreb, Sv. </w:t>
      </w:r>
      <w:proofErr w:type="spellStart"/>
      <w:r w:rsidRPr="0085537D">
        <w:rPr>
          <w:b/>
          <w:bCs/>
          <w:i/>
          <w:sz w:val="18"/>
          <w:szCs w:val="18"/>
          <w:lang w:val="es-ES"/>
        </w:rPr>
        <w:t>Leopolda</w:t>
      </w:r>
      <w:proofErr w:type="spellEnd"/>
      <w:r w:rsidRPr="0085537D">
        <w:rPr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85537D">
        <w:rPr>
          <w:b/>
          <w:bCs/>
          <w:i/>
          <w:sz w:val="18"/>
          <w:szCs w:val="18"/>
          <w:lang w:val="es-ES"/>
        </w:rPr>
        <w:t>Mandića</w:t>
      </w:r>
      <w:proofErr w:type="spellEnd"/>
      <w:r w:rsidRPr="0085537D">
        <w:rPr>
          <w:b/>
          <w:bCs/>
          <w:i/>
          <w:sz w:val="18"/>
          <w:szCs w:val="18"/>
          <w:lang w:val="es-ES"/>
        </w:rPr>
        <w:t xml:space="preserve"> 55</w:t>
      </w:r>
    </w:p>
    <w:p w:rsidR="00BD24A5" w:rsidRPr="0085537D" w:rsidRDefault="00BD24A5" w:rsidP="00BD24A5">
      <w:pPr>
        <w:jc w:val="both"/>
        <w:rPr>
          <w:b/>
          <w:i/>
          <w:sz w:val="18"/>
          <w:szCs w:val="18"/>
          <w:lang w:val="es-ES"/>
        </w:rPr>
      </w:pPr>
      <w:r w:rsidRPr="0085537D">
        <w:rPr>
          <w:b/>
          <w:i/>
          <w:sz w:val="18"/>
          <w:szCs w:val="18"/>
          <w:lang w:val="es-ES"/>
        </w:rPr>
        <w:t xml:space="preserve">      Tel: 2851 – 615, 2852 – 351</w:t>
      </w:r>
    </w:p>
    <w:p w:rsidR="00BD24A5" w:rsidRPr="0085537D" w:rsidRDefault="00BD24A5" w:rsidP="00BD24A5">
      <w:pPr>
        <w:jc w:val="both"/>
        <w:rPr>
          <w:b/>
          <w:i/>
          <w:sz w:val="18"/>
          <w:szCs w:val="18"/>
          <w:lang w:val="es-ES"/>
        </w:rPr>
      </w:pPr>
      <w:r w:rsidRPr="0085537D">
        <w:rPr>
          <w:b/>
          <w:i/>
          <w:sz w:val="18"/>
          <w:szCs w:val="18"/>
          <w:lang w:val="es-ES"/>
        </w:rPr>
        <w:t xml:space="preserve">               Fax: 2950 – 606</w:t>
      </w:r>
    </w:p>
    <w:p w:rsidR="00BD24A5" w:rsidRDefault="00BD24A5" w:rsidP="00BD24A5">
      <w:pPr>
        <w:jc w:val="both"/>
        <w:rPr>
          <w:rStyle w:val="Hiperveza"/>
          <w:b/>
          <w:i/>
          <w:sz w:val="18"/>
          <w:szCs w:val="18"/>
        </w:rPr>
      </w:pPr>
      <w:r w:rsidRPr="0085537D">
        <w:rPr>
          <w:b/>
          <w:i/>
          <w:sz w:val="18"/>
          <w:szCs w:val="18"/>
          <w:lang w:val="es-ES"/>
        </w:rPr>
        <w:t xml:space="preserve">E – mail: </w:t>
      </w:r>
      <w:hyperlink r:id="rId5" w:history="1">
        <w:r w:rsidRPr="0085537D">
          <w:rPr>
            <w:rStyle w:val="Hiperveza"/>
            <w:b/>
            <w:i/>
            <w:sz w:val="18"/>
            <w:szCs w:val="18"/>
            <w:lang w:val="es-ES"/>
          </w:rPr>
          <w:t>skola@os-astarcevica-</w:t>
        </w:r>
        <w:r w:rsidRPr="0085537D">
          <w:rPr>
            <w:rStyle w:val="Hiperveza"/>
            <w:b/>
            <w:i/>
            <w:sz w:val="18"/>
            <w:szCs w:val="18"/>
          </w:rPr>
          <w:t>zg.skole.hr</w:t>
        </w:r>
      </w:hyperlink>
    </w:p>
    <w:p w:rsidR="00BD24A5" w:rsidRPr="0085537D" w:rsidRDefault="00BD24A5" w:rsidP="00BD24A5">
      <w:pPr>
        <w:jc w:val="both"/>
        <w:rPr>
          <w:b/>
          <w:i/>
          <w:color w:val="5B9BD5" w:themeColor="accent1"/>
          <w:sz w:val="18"/>
          <w:szCs w:val="18"/>
          <w:u w:val="single"/>
        </w:rPr>
      </w:pPr>
    </w:p>
    <w:p w:rsidR="00BD24A5" w:rsidRPr="00056937" w:rsidRDefault="00BD24A5" w:rsidP="00BD24A5">
      <w:pPr>
        <w:jc w:val="both"/>
        <w:rPr>
          <w:rFonts w:asciiTheme="minorHAnsi" w:hAnsiTheme="minorHAnsi" w:cstheme="minorHAnsi"/>
          <w:sz w:val="22"/>
          <w:szCs w:val="22"/>
        </w:rPr>
      </w:pPr>
      <w:r w:rsidRPr="00056937">
        <w:rPr>
          <w:rFonts w:asciiTheme="minorHAnsi" w:hAnsiTheme="minorHAnsi" w:cstheme="minorHAnsi"/>
          <w:sz w:val="22"/>
          <w:szCs w:val="22"/>
        </w:rPr>
        <w:t>KLASA: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65AC">
        <w:rPr>
          <w:rFonts w:asciiTheme="minorHAnsi" w:hAnsiTheme="minorHAnsi" w:cstheme="minorHAnsi"/>
          <w:sz w:val="22"/>
          <w:szCs w:val="22"/>
        </w:rPr>
        <w:t>003-02/21-01/65</w:t>
      </w:r>
    </w:p>
    <w:p w:rsidR="00BD24A5" w:rsidRPr="00056937" w:rsidRDefault="00BD24A5" w:rsidP="00BD24A5">
      <w:pPr>
        <w:jc w:val="both"/>
        <w:rPr>
          <w:rFonts w:asciiTheme="minorHAnsi" w:hAnsiTheme="minorHAnsi" w:cstheme="minorHAnsi"/>
          <w:sz w:val="22"/>
          <w:szCs w:val="22"/>
        </w:rPr>
      </w:pPr>
      <w:r w:rsidRPr="00056937">
        <w:rPr>
          <w:rFonts w:asciiTheme="minorHAnsi" w:hAnsiTheme="minorHAnsi" w:cstheme="minorHAnsi"/>
          <w:sz w:val="22"/>
          <w:szCs w:val="22"/>
        </w:rPr>
        <w:t>URBROJ: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0EEA">
        <w:rPr>
          <w:rFonts w:asciiTheme="minorHAnsi" w:hAnsiTheme="minorHAnsi" w:cstheme="minorHAnsi"/>
          <w:sz w:val="22"/>
          <w:szCs w:val="22"/>
        </w:rPr>
        <w:t>251-135/01-21-1</w:t>
      </w:r>
    </w:p>
    <w:p w:rsidR="00E10D20" w:rsidRDefault="009165AC"/>
    <w:p w:rsidR="00BD24A5" w:rsidRPr="00BD24A5" w:rsidRDefault="001C12C7">
      <w:pPr>
        <w:rPr>
          <w:sz w:val="22"/>
          <w:szCs w:val="22"/>
        </w:rPr>
      </w:pPr>
      <w:r>
        <w:rPr>
          <w:sz w:val="22"/>
          <w:szCs w:val="22"/>
        </w:rPr>
        <w:t>Zagreb, 08.12</w:t>
      </w:r>
      <w:r w:rsidR="00BD24A5" w:rsidRPr="00BD24A5">
        <w:rPr>
          <w:sz w:val="22"/>
          <w:szCs w:val="22"/>
        </w:rPr>
        <w:t>.2021.</w:t>
      </w:r>
    </w:p>
    <w:p w:rsidR="00BD24A5" w:rsidRPr="00BD24A5" w:rsidRDefault="00BD24A5">
      <w:pPr>
        <w:rPr>
          <w:sz w:val="22"/>
          <w:szCs w:val="22"/>
        </w:rPr>
      </w:pPr>
    </w:p>
    <w:p w:rsidR="00BD24A5" w:rsidRDefault="00BD24A5">
      <w:pPr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 xml:space="preserve">., 90/11., 5/12., 16/12., 86/12., 94/13., 136/14.- RUSRH, 152/14., 7/17. i 68/18., 98/19., 64/20.) članka 13. Pravilnika o radu te članaka 6. i 7. Pravilnika o postupku zapošljavanja te procijeni i vrednovanju kandidata za zapošljavanje (u daljnjem tekstu: Pravilnik) </w:t>
      </w:r>
      <w:proofErr w:type="spellStart"/>
      <w:r>
        <w:rPr>
          <w:sz w:val="22"/>
          <w:szCs w:val="22"/>
          <w:lang w:val="hr-HR"/>
        </w:rPr>
        <w:t>Oš</w:t>
      </w:r>
      <w:proofErr w:type="spellEnd"/>
      <w:r>
        <w:rPr>
          <w:sz w:val="22"/>
          <w:szCs w:val="22"/>
          <w:lang w:val="hr-HR"/>
        </w:rPr>
        <w:t xml:space="preserve">. Dr. Ante Starčevića, ravnatelj </w:t>
      </w:r>
      <w:proofErr w:type="spellStart"/>
      <w:r>
        <w:rPr>
          <w:sz w:val="22"/>
          <w:szCs w:val="22"/>
          <w:lang w:val="hr-HR"/>
        </w:rPr>
        <w:t>Oš</w:t>
      </w:r>
      <w:proofErr w:type="spellEnd"/>
      <w:r>
        <w:rPr>
          <w:sz w:val="22"/>
          <w:szCs w:val="22"/>
          <w:lang w:val="hr-HR"/>
        </w:rPr>
        <w:t>. Dr. Ante Starčevića, Sv. Leopolda Mandića 55, 10040 Zagreb, objavljuje:</w:t>
      </w:r>
    </w:p>
    <w:p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NATJEČAJ </w:t>
      </w:r>
    </w:p>
    <w:p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:rsidR="00BD24A5" w:rsidRDefault="00BD24A5" w:rsidP="00BD24A5">
      <w:pPr>
        <w:rPr>
          <w:b/>
          <w:sz w:val="22"/>
          <w:szCs w:val="22"/>
          <w:lang w:val="hr-HR"/>
        </w:rPr>
      </w:pPr>
    </w:p>
    <w:p w:rsidR="00BD24A5" w:rsidRDefault="00496DA4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5E74E3">
        <w:rPr>
          <w:sz w:val="22"/>
          <w:szCs w:val="22"/>
          <w:lang w:val="hr-HR"/>
        </w:rPr>
        <w:t>čitelj/</w:t>
      </w:r>
      <w:proofErr w:type="spellStart"/>
      <w:r w:rsidR="005E74E3">
        <w:rPr>
          <w:sz w:val="22"/>
          <w:szCs w:val="22"/>
          <w:lang w:val="hr-HR"/>
        </w:rPr>
        <w:t>ica</w:t>
      </w:r>
      <w:proofErr w:type="spellEnd"/>
      <w:r w:rsidR="009165AC">
        <w:rPr>
          <w:sz w:val="22"/>
          <w:szCs w:val="22"/>
          <w:lang w:val="hr-HR"/>
        </w:rPr>
        <w:t xml:space="preserve"> razredne nastave za 40</w:t>
      </w:r>
      <w:r>
        <w:rPr>
          <w:sz w:val="22"/>
          <w:szCs w:val="22"/>
          <w:lang w:val="hr-HR"/>
        </w:rPr>
        <w:t xml:space="preserve"> s</w:t>
      </w:r>
      <w:r w:rsidR="009165AC">
        <w:rPr>
          <w:sz w:val="22"/>
          <w:szCs w:val="22"/>
          <w:lang w:val="hr-HR"/>
        </w:rPr>
        <w:t xml:space="preserve">ati tjednog radnog vremena na </w:t>
      </w:r>
      <w:r>
        <w:rPr>
          <w:sz w:val="22"/>
          <w:szCs w:val="22"/>
          <w:lang w:val="hr-HR"/>
        </w:rPr>
        <w:t xml:space="preserve">određeno vrijeme 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uvjeti za zasnivanje radnog odnosa i posebni uvjeti propisani Zakonom o odgoju i obrazovanju u osnovnoj i srednjoj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 xml:space="preserve">., 90/11., 5/12., 16/12., 86/12., 94/13., 136/14.- RUSRH, 152/14., 7/17. i 68/18., 98/19., 64/20.) </w:t>
      </w:r>
    </w:p>
    <w:p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 prema članku 17. Pravilnika o odgovarajućoj vrsti obrazovanja učitelja i stručnih suradnika u osnovnoj školi (Narodne novine 6/19., 75/20.)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:rsidR="00F8685B" w:rsidRDefault="00F8685B" w:rsidP="00421120">
      <w:pPr>
        <w:rPr>
          <w:sz w:val="22"/>
          <w:szCs w:val="22"/>
          <w:lang w:val="hr-HR"/>
        </w:rPr>
      </w:pPr>
    </w:p>
    <w:p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Prije sklapanja ugovora o radu odabrani/a 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dužan/na je sve navedene priloge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odnosno isprave dostaviti u izvorniku ili u preslici ovjerenoj od strane javnog bilježnika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sukladno Zakonu o javnom bilježništvu (Narodne novine broj 78/93., 29/94., 162/98., 16/07.,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75/09., 120/16.)</w:t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privolu OŠ. Dr. Ante Starčevića da se njegovi osobni podaci prikupljaju, obrađuju, objavljuju u digitalnom obliku te čuvaju u svrhu provođenja natječajnog postupka i objave rezultata natječaja. </w:t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stranici škole pod rubrikom Informacije - Natječaji – Obavijest o rezultatima natječaja 2021./2022.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Pr="00CA69CA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color w:val="5B9BD5" w:themeColor="accent1"/>
          <w:sz w:val="22"/>
          <w:szCs w:val="22"/>
          <w:lang w:val="hr-HR"/>
        </w:rPr>
        <w:t>https://branitelji.gov.hr/UserDocsImages/NG/12%20Prosinac/Zapo%C5%A1ljavanje/Popis%</w:t>
      </w:r>
      <w:r w:rsidRPr="00CA69CA">
        <w:rPr>
          <w:color w:val="5B9BD5" w:themeColor="accent1"/>
          <w:sz w:val="22"/>
          <w:szCs w:val="22"/>
          <w:lang w:val="hr-HR"/>
        </w:rPr>
        <w:br/>
        <w:t>20dokaza%20za%20ostvarivanje%20prava%20prednosti%20pri%20zapo%C5%A1ljavanju.p</w:t>
      </w:r>
      <w:r w:rsidRPr="00CA69CA">
        <w:rPr>
          <w:color w:val="5B9BD5" w:themeColor="accent1"/>
          <w:sz w:val="22"/>
          <w:szCs w:val="22"/>
          <w:lang w:val="hr-HR"/>
        </w:rPr>
        <w:br/>
      </w:r>
      <w:proofErr w:type="spellStart"/>
      <w:r w:rsidRPr="00CA69CA">
        <w:rPr>
          <w:color w:val="5B9BD5" w:themeColor="accent1"/>
          <w:sz w:val="22"/>
          <w:szCs w:val="22"/>
          <w:lang w:val="hr-HR"/>
        </w:rPr>
        <w:t>df</w:t>
      </w:r>
      <w:proofErr w:type="spellEnd"/>
      <w:r w:rsidRPr="00CA69CA">
        <w:rPr>
          <w:color w:val="5B9BD5" w:themeColor="accent1"/>
          <w:sz w:val="22"/>
          <w:szCs w:val="22"/>
          <w:lang w:val="hr-HR"/>
        </w:rPr>
        <w:t>.</w:t>
      </w:r>
    </w:p>
    <w:p w:rsidR="00E168BB" w:rsidRPr="00CA69CA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color w:val="5B9BD5" w:themeColor="accent1"/>
          <w:sz w:val="22"/>
          <w:szCs w:val="22"/>
          <w:lang w:val="hr-HR"/>
        </w:rPr>
        <w:t>https://branitelji.gov.hr/UserDocsImages//dokumenti/Nikola//popis%20dokaza%20za%20ostv</w:t>
      </w:r>
      <w:r w:rsidRPr="00CA69CA">
        <w:rPr>
          <w:color w:val="5B9BD5" w:themeColor="accent1"/>
          <w:sz w:val="22"/>
          <w:szCs w:val="22"/>
          <w:lang w:val="hr-HR"/>
        </w:rPr>
        <w:br/>
        <w:t>arivanje%20prava%20prednosti%20pri%20zapo%C5%A1ljavanju-</w:t>
      </w:r>
      <w:r w:rsidRPr="00CA69CA">
        <w:rPr>
          <w:color w:val="5B9BD5" w:themeColor="accent1"/>
          <w:sz w:val="22"/>
          <w:szCs w:val="22"/>
          <w:lang w:val="hr-HR"/>
        </w:rPr>
        <w:br/>
        <w:t>%20Zakon%20o%20civilnim%20stradalnicima%20iz%20DR.pdf</w:t>
      </w:r>
    </w:p>
    <w:p w:rsidR="00E168BB" w:rsidRPr="00CA69CA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</w:t>
      </w:r>
      <w:proofErr w:type="spellStart"/>
      <w:r w:rsidRPr="00CA69CA">
        <w:rPr>
          <w:color w:val="000000"/>
          <w:sz w:val="22"/>
          <w:szCs w:val="22"/>
          <w:lang w:val="hr-HR"/>
        </w:rPr>
        <w:t>kinja</w:t>
      </w:r>
      <w:proofErr w:type="spellEnd"/>
      <w:r w:rsidRPr="00CA69CA">
        <w:rPr>
          <w:color w:val="000000"/>
          <w:sz w:val="22"/>
          <w:szCs w:val="22"/>
          <w:lang w:val="hr-HR"/>
        </w:rPr>
        <w:t xml:space="preserve"> koji/a je pravodobno dostavo/la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:rsidR="00BE0546" w:rsidRPr="00CA69CA" w:rsidRDefault="009165AC" w:rsidP="00E168BB">
      <w:pPr>
        <w:rPr>
          <w:rStyle w:val="fontstyle01"/>
          <w:rFonts w:ascii="Times New Roman" w:hAnsi="Times New Roman" w:cs="Times New Roman"/>
          <w:color w:val="5B9BD5" w:themeColor="accent1"/>
          <w:lang w:val="hr-HR"/>
        </w:rPr>
      </w:pPr>
      <w:hyperlink r:id="rId6" w:history="1">
        <w:r w:rsidR="00E168BB" w:rsidRPr="00CA69CA">
          <w:rPr>
            <w:rStyle w:val="Hiperveza"/>
            <w:color w:val="5B9BD5" w:themeColor="accent1"/>
            <w:sz w:val="22"/>
            <w:szCs w:val="22"/>
            <w:lang w:val="hr-HR"/>
          </w:rPr>
          <w:t>http://os-astarcevica-zg.skole.hr/skola/dokumenti</w:t>
        </w:r>
      </w:hyperlink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neposredno ili poštom na adresu OŠ. Dr.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 „za natječaj – razredna nastava</w:t>
      </w:r>
      <w:bookmarkStart w:id="0" w:name="_GoBack"/>
      <w:bookmarkEnd w:id="0"/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CA69CA">
        <w:rPr>
          <w:rStyle w:val="fontstyle01"/>
          <w:rFonts w:ascii="Times New Roman" w:hAnsi="Times New Roman" w:cs="Times New Roman"/>
          <w:lang w:val="hr-HR"/>
        </w:rPr>
        <w:t xml:space="preserve"> na službenoj stranici OŠ. D</w:t>
      </w:r>
      <w:r w:rsidR="001C12C7">
        <w:rPr>
          <w:rStyle w:val="fontstyle01"/>
          <w:rFonts w:ascii="Times New Roman" w:hAnsi="Times New Roman" w:cs="Times New Roman"/>
          <w:lang w:val="hr-HR"/>
        </w:rPr>
        <w:t>r. Ante Starčevića dana 08.12</w:t>
      </w:r>
      <w:r w:rsidRPr="00CA69CA">
        <w:rPr>
          <w:rStyle w:val="fontstyle01"/>
          <w:rFonts w:ascii="Times New Roman" w:hAnsi="Times New Roman" w:cs="Times New Roman"/>
          <w:lang w:val="hr-HR"/>
        </w:rPr>
        <w:t>.2021. godine i službenoj stranici Hrvatskog zavod</w:t>
      </w:r>
      <w:r w:rsidR="001C12C7">
        <w:rPr>
          <w:rStyle w:val="fontstyle01"/>
          <w:rFonts w:ascii="Times New Roman" w:hAnsi="Times New Roman" w:cs="Times New Roman"/>
          <w:lang w:val="hr-HR"/>
        </w:rPr>
        <w:t>a za zapošljavanje i traje do 16.12</w:t>
      </w:r>
      <w:r w:rsidRPr="00CA69CA">
        <w:rPr>
          <w:rStyle w:val="fontstyle01"/>
          <w:rFonts w:ascii="Times New Roman" w:hAnsi="Times New Roman" w:cs="Times New Roman"/>
          <w:lang w:val="hr-HR"/>
        </w:rPr>
        <w:t>.2021. godine.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lastRenderedPageBreak/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prijavljen/na 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na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kinjom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>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Nikica Mihaljević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:rsidR="00E168BB" w:rsidRPr="00BE0546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A5"/>
    <w:rsid w:val="00002D2B"/>
    <w:rsid w:val="000178AD"/>
    <w:rsid w:val="00060EEA"/>
    <w:rsid w:val="001C12C7"/>
    <w:rsid w:val="00204F05"/>
    <w:rsid w:val="002A153E"/>
    <w:rsid w:val="002F6290"/>
    <w:rsid w:val="00421120"/>
    <w:rsid w:val="00457E39"/>
    <w:rsid w:val="00496DA4"/>
    <w:rsid w:val="005E74E3"/>
    <w:rsid w:val="00821E30"/>
    <w:rsid w:val="009165AC"/>
    <w:rsid w:val="00B858F0"/>
    <w:rsid w:val="00BD24A5"/>
    <w:rsid w:val="00BE0546"/>
    <w:rsid w:val="00CA69CA"/>
    <w:rsid w:val="00E168BB"/>
    <w:rsid w:val="00F8685B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6B77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starcevica-zg.skole.hr/skola/dokumenti" TargetMode="External"/><Relationship Id="rId5" Type="http://schemas.openxmlformats.org/officeDocument/2006/relationships/hyperlink" Target="mailto:skola@os-astarcev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12</cp:revision>
  <cp:lastPrinted>2021-10-25T08:15:00Z</cp:lastPrinted>
  <dcterms:created xsi:type="dcterms:W3CDTF">2021-10-25T07:04:00Z</dcterms:created>
  <dcterms:modified xsi:type="dcterms:W3CDTF">2021-12-08T08:43:00Z</dcterms:modified>
</cp:coreProperties>
</file>