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7AD49361" w:rsidR="003D1F60" w:rsidRPr="00DB4338" w:rsidRDefault="00400F42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007-01/22-02/14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0E22AF01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D33622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400F42">
        <w:rPr>
          <w:rFonts w:ascii="Arial" w:hAnsi="Arial" w:cs="Arial"/>
          <w:b/>
          <w:sz w:val="28"/>
          <w:szCs w:val="28"/>
        </w:rPr>
        <w:t>17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37EB2A96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400F42">
        <w:rPr>
          <w:rFonts w:ascii="Arial" w:hAnsi="Arial" w:cs="Arial"/>
          <w:sz w:val="24"/>
          <w:szCs w:val="24"/>
        </w:rPr>
        <w:t>17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400F42">
        <w:rPr>
          <w:rFonts w:ascii="Arial" w:hAnsi="Arial" w:cs="Arial"/>
          <w:sz w:val="24"/>
          <w:szCs w:val="24"/>
        </w:rPr>
        <w:t>11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0032FA2" w14:textId="0F497E1B" w:rsidR="00BF71A6" w:rsidRPr="00400F42" w:rsidRDefault="00400F42" w:rsidP="00400F42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00F42">
        <w:rPr>
          <w:rFonts w:ascii="Arial" w:hAnsi="Arial" w:cs="Arial"/>
          <w:sz w:val="24"/>
          <w:szCs w:val="24"/>
        </w:rPr>
        <w:t>Usvajanje financijskog plana za 2023. godinu i projekcije za 2024. i 2025. godinu</w:t>
      </w:r>
    </w:p>
    <w:p w14:paraId="71507219" w14:textId="0F3C739A" w:rsidR="008C5822" w:rsidRDefault="008C582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CCDFA45" w14:textId="77777777" w:rsidR="00130DA6" w:rsidRDefault="00130DA6" w:rsidP="00130D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4579A7EC" w:rsidR="00335673" w:rsidRPr="00130DA6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F71A6">
        <w:rPr>
          <w:rFonts w:ascii="Arial" w:hAnsi="Arial" w:cs="Arial"/>
          <w:b/>
          <w:sz w:val="24"/>
          <w:szCs w:val="24"/>
        </w:rPr>
        <w:t>Usvaja</w:t>
      </w:r>
      <w:r w:rsidR="00130DA6">
        <w:rPr>
          <w:rFonts w:ascii="Arial" w:hAnsi="Arial" w:cs="Arial"/>
          <w:b/>
          <w:sz w:val="24"/>
          <w:szCs w:val="24"/>
        </w:rPr>
        <w:t xml:space="preserve"> se</w:t>
      </w:r>
      <w:r w:rsidR="00400F42">
        <w:rPr>
          <w:rFonts w:ascii="Arial" w:hAnsi="Arial" w:cs="Arial"/>
          <w:b/>
          <w:sz w:val="24"/>
          <w:szCs w:val="24"/>
        </w:rPr>
        <w:t xml:space="preserve"> financijski plan za 2023. i projekcije za 2024. i 2025. godinu.</w:t>
      </w:r>
      <w:r w:rsidR="00130DA6">
        <w:t xml:space="preserve"> 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0CEC" w14:textId="77777777" w:rsidR="001035DF" w:rsidRDefault="001035DF" w:rsidP="0051540F">
      <w:pPr>
        <w:spacing w:line="240" w:lineRule="auto"/>
      </w:pPr>
      <w:r>
        <w:separator/>
      </w:r>
    </w:p>
  </w:endnote>
  <w:endnote w:type="continuationSeparator" w:id="0">
    <w:p w14:paraId="5C061050" w14:textId="77777777" w:rsidR="001035DF" w:rsidRDefault="001035DF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111C688C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00F42" w:rsidRPr="00400F4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0764" w14:textId="77777777" w:rsidR="001035DF" w:rsidRDefault="001035DF" w:rsidP="0051540F">
      <w:pPr>
        <w:spacing w:line="240" w:lineRule="auto"/>
      </w:pPr>
      <w:r>
        <w:separator/>
      </w:r>
    </w:p>
  </w:footnote>
  <w:footnote w:type="continuationSeparator" w:id="0">
    <w:p w14:paraId="7A383D1D" w14:textId="77777777" w:rsidR="001035DF" w:rsidRDefault="001035DF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2BA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035DF"/>
    <w:rsid w:val="00130DA6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00F42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C9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1606"/>
    <w:rsid w:val="00B339B9"/>
    <w:rsid w:val="00B35640"/>
    <w:rsid w:val="00B36B93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1A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3622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515E"/>
    <w:rsid w:val="00F47EEB"/>
    <w:rsid w:val="00F61642"/>
    <w:rsid w:val="00F70FB1"/>
    <w:rsid w:val="00F74BAD"/>
    <w:rsid w:val="00F85F0D"/>
    <w:rsid w:val="00F87939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B475-AB80-465B-B94D-3287BDF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11</cp:revision>
  <cp:lastPrinted>2022-10-04T14:30:00Z</cp:lastPrinted>
  <dcterms:created xsi:type="dcterms:W3CDTF">2022-07-08T11:56:00Z</dcterms:created>
  <dcterms:modified xsi:type="dcterms:W3CDTF">2023-02-14T12:09:00Z</dcterms:modified>
</cp:coreProperties>
</file>