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bookmarkStart w:id="0" w:name="_GoBack"/>
      <w:bookmarkEnd w:id="0"/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:rsidR="00700AE3" w:rsidRDefault="00700AE3" w:rsidP="008A1F9B">
      <w:pPr>
        <w:pStyle w:val="Bezproreda"/>
        <w:rPr>
          <w:rFonts w:ascii="Arial" w:hAnsi="Arial" w:cs="Arial"/>
          <w:sz w:val="24"/>
        </w:rPr>
      </w:pPr>
    </w:p>
    <w:p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003-06</w:t>
      </w:r>
      <w:r w:rsidR="005E64B3" w:rsidRPr="00E01FE2">
        <w:rPr>
          <w:rFonts w:ascii="Arial" w:hAnsi="Arial" w:cs="Arial"/>
          <w:sz w:val="24"/>
        </w:rPr>
        <w:t>/21</w:t>
      </w:r>
      <w:r w:rsidR="00700AE3">
        <w:rPr>
          <w:rFonts w:ascii="Arial" w:hAnsi="Arial" w:cs="Arial"/>
          <w:sz w:val="24"/>
        </w:rPr>
        <w:t>-01/07</w:t>
      </w:r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5E64B3" w:rsidRPr="00E01FE2">
        <w:rPr>
          <w:rFonts w:ascii="Arial" w:hAnsi="Arial" w:cs="Arial"/>
          <w:sz w:val="24"/>
        </w:rPr>
        <w:t>-21</w:t>
      </w:r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A50EFE">
        <w:rPr>
          <w:rFonts w:ascii="Arial" w:hAnsi="Arial" w:cs="Arial"/>
          <w:sz w:val="24"/>
        </w:rPr>
        <w:t>23</w:t>
      </w:r>
      <w:r w:rsidR="00060ED7" w:rsidRPr="00E01FE2">
        <w:rPr>
          <w:rFonts w:ascii="Arial" w:hAnsi="Arial" w:cs="Arial"/>
          <w:sz w:val="24"/>
        </w:rPr>
        <w:t>.1</w:t>
      </w:r>
      <w:r w:rsidR="00E370A2">
        <w:rPr>
          <w:rFonts w:ascii="Arial" w:hAnsi="Arial" w:cs="Arial"/>
          <w:sz w:val="24"/>
        </w:rPr>
        <w:t>2</w:t>
      </w:r>
      <w:r w:rsidR="00060ED7" w:rsidRPr="00E01FE2">
        <w:rPr>
          <w:rFonts w:ascii="Arial" w:hAnsi="Arial" w:cs="Arial"/>
          <w:sz w:val="24"/>
        </w:rPr>
        <w:t>.2021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A50EFE">
        <w:rPr>
          <w:rFonts w:ascii="Arial" w:hAnsi="Arial" w:cs="Arial"/>
          <w:b/>
          <w:color w:val="auto"/>
          <w:sz w:val="24"/>
          <w:szCs w:val="24"/>
        </w:rPr>
        <w:t>6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A50EFE">
        <w:rPr>
          <w:rFonts w:ascii="Arial" w:hAnsi="Arial" w:cs="Arial"/>
          <w:b/>
          <w:color w:val="auto"/>
          <w:sz w:val="24"/>
          <w:szCs w:val="24"/>
        </w:rPr>
        <w:t>29</w:t>
      </w:r>
      <w:r w:rsidRPr="00E01FE2">
        <w:rPr>
          <w:rFonts w:ascii="Arial" w:hAnsi="Arial" w:cs="Arial"/>
          <w:b/>
          <w:color w:val="auto"/>
          <w:sz w:val="24"/>
          <w:szCs w:val="24"/>
        </w:rPr>
        <w:t>.1</w:t>
      </w:r>
      <w:r w:rsidR="00E370A2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766458">
        <w:rPr>
          <w:rFonts w:ascii="Arial" w:hAnsi="Arial" w:cs="Arial"/>
          <w:b/>
          <w:color w:val="auto"/>
          <w:sz w:val="24"/>
          <w:szCs w:val="24"/>
        </w:rPr>
        <w:t>1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FD1281">
        <w:rPr>
          <w:rFonts w:ascii="Arial" w:hAnsi="Arial" w:cs="Arial"/>
          <w:color w:val="auto"/>
          <w:sz w:val="24"/>
          <w:szCs w:val="24"/>
        </w:rPr>
        <w:t>srijeda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FD1281">
        <w:rPr>
          <w:rFonts w:ascii="Arial" w:hAnsi="Arial" w:cs="Arial"/>
          <w:b/>
          <w:color w:val="auto"/>
          <w:sz w:val="24"/>
          <w:szCs w:val="24"/>
        </w:rPr>
        <w:t>10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E370A2">
        <w:rPr>
          <w:rFonts w:ascii="Arial" w:hAnsi="Arial" w:cs="Arial"/>
          <w:b/>
          <w:color w:val="auto"/>
          <w:sz w:val="24"/>
          <w:szCs w:val="24"/>
        </w:rPr>
        <w:t>00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D42EEE">
        <w:rPr>
          <w:rFonts w:ascii="Arial" w:hAnsi="Arial" w:cs="Arial"/>
          <w:color w:val="auto"/>
          <w:sz w:val="24"/>
          <w:szCs w:val="24"/>
        </w:rPr>
        <w:t>5</w:t>
      </w:r>
      <w:r w:rsidRPr="00E01FE2">
        <w:rPr>
          <w:rFonts w:ascii="Arial" w:hAnsi="Arial" w:cs="Arial"/>
          <w:color w:val="auto"/>
          <w:sz w:val="24"/>
          <w:szCs w:val="24"/>
        </w:rPr>
        <w:t>. sjednice</w:t>
      </w:r>
    </w:p>
    <w:p w:rsidR="00D42EEE" w:rsidRDefault="00D42EEE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 Financijski plan za 2022. godinu</w:t>
      </w:r>
      <w:r w:rsidR="00455B92">
        <w:rPr>
          <w:rFonts w:ascii="Arial" w:hAnsi="Arial" w:cs="Arial"/>
          <w:color w:val="auto"/>
          <w:sz w:val="24"/>
          <w:szCs w:val="24"/>
        </w:rPr>
        <w:t xml:space="preserve"> – izlaže voditeljica računovodstva Nikolina Perić</w:t>
      </w:r>
    </w:p>
    <w:p w:rsidR="00D42EEE" w:rsidRDefault="00455B9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 P</w:t>
      </w:r>
      <w:r w:rsidR="00D42EEE">
        <w:rPr>
          <w:rFonts w:ascii="Arial" w:hAnsi="Arial" w:cs="Arial"/>
          <w:color w:val="auto"/>
          <w:sz w:val="24"/>
          <w:szCs w:val="24"/>
        </w:rPr>
        <w:t>lan nabave za 2022. godinu</w:t>
      </w:r>
      <w:r>
        <w:rPr>
          <w:rFonts w:ascii="Arial" w:hAnsi="Arial" w:cs="Arial"/>
          <w:color w:val="auto"/>
          <w:sz w:val="24"/>
          <w:szCs w:val="24"/>
        </w:rPr>
        <w:t xml:space="preserve"> – izlaže voditeljica računovodstva Nikolina Perić</w:t>
      </w:r>
    </w:p>
    <w:p w:rsidR="00D42EEE" w:rsidRPr="00E01FE2" w:rsidRDefault="00455B9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Odluka o r</w:t>
      </w:r>
      <w:r w:rsidR="00D42EEE">
        <w:rPr>
          <w:rFonts w:ascii="Arial" w:hAnsi="Arial" w:cs="Arial"/>
          <w:color w:val="auto"/>
          <w:sz w:val="24"/>
          <w:szCs w:val="24"/>
        </w:rPr>
        <w:t>ashod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D42EEE">
        <w:rPr>
          <w:rFonts w:ascii="Arial" w:hAnsi="Arial" w:cs="Arial"/>
          <w:color w:val="auto"/>
          <w:sz w:val="24"/>
          <w:szCs w:val="24"/>
        </w:rPr>
        <w:t xml:space="preserve"> opreme</w:t>
      </w:r>
      <w:r>
        <w:rPr>
          <w:rFonts w:ascii="Arial" w:hAnsi="Arial" w:cs="Arial"/>
          <w:color w:val="auto"/>
          <w:sz w:val="24"/>
          <w:szCs w:val="24"/>
        </w:rPr>
        <w:t xml:space="preserve"> – izlaže voditeljica računovodstva Nikolina Perić</w:t>
      </w:r>
    </w:p>
    <w:p w:rsidR="00E370A2" w:rsidRDefault="00D42EEE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797FC0">
        <w:rPr>
          <w:rFonts w:ascii="Arial" w:hAnsi="Arial" w:cs="Arial"/>
          <w:color w:val="auto"/>
          <w:sz w:val="24"/>
          <w:szCs w:val="24"/>
        </w:rPr>
        <w:t>Suglasnost za</w:t>
      </w:r>
      <w:r w:rsidR="00E370A2">
        <w:rPr>
          <w:rFonts w:ascii="Arial" w:hAnsi="Arial" w:cs="Arial"/>
          <w:color w:val="auto"/>
          <w:sz w:val="24"/>
          <w:szCs w:val="24"/>
        </w:rPr>
        <w:t xml:space="preserve"> zasnivanje radnog odnosa: </w:t>
      </w:r>
    </w:p>
    <w:p w:rsidR="00E01FE2" w:rsidRDefault="00D42EEE" w:rsidP="00E370A2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a) Fizika</w:t>
      </w:r>
      <w:r w:rsidR="00E370A2">
        <w:rPr>
          <w:rFonts w:ascii="Arial" w:hAnsi="Arial" w:cs="Arial"/>
          <w:color w:val="auto"/>
          <w:sz w:val="24"/>
          <w:szCs w:val="24"/>
        </w:rPr>
        <w:t xml:space="preserve"> – neodređeno </w:t>
      </w:r>
      <w:r>
        <w:rPr>
          <w:rFonts w:ascii="Arial" w:hAnsi="Arial" w:cs="Arial"/>
          <w:color w:val="auto"/>
          <w:sz w:val="24"/>
          <w:szCs w:val="24"/>
        </w:rPr>
        <w:t>ne</w:t>
      </w:r>
      <w:r w:rsidR="00797FC0">
        <w:rPr>
          <w:rFonts w:ascii="Arial" w:hAnsi="Arial" w:cs="Arial"/>
          <w:color w:val="auto"/>
          <w:sz w:val="24"/>
          <w:szCs w:val="24"/>
        </w:rPr>
        <w:t xml:space="preserve">puno </w:t>
      </w:r>
      <w:r w:rsidR="00E370A2">
        <w:rPr>
          <w:rFonts w:ascii="Arial" w:hAnsi="Arial" w:cs="Arial"/>
          <w:color w:val="auto"/>
          <w:sz w:val="24"/>
          <w:szCs w:val="24"/>
        </w:rPr>
        <w:t>radno vrijeme</w:t>
      </w:r>
    </w:p>
    <w:p w:rsidR="00E370A2" w:rsidRPr="00E01FE2" w:rsidRDefault="00D42EEE" w:rsidP="00E370A2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b) Učiteljica razredne nastave – </w:t>
      </w:r>
      <w:r w:rsidR="00E370A2">
        <w:rPr>
          <w:rFonts w:ascii="Arial" w:hAnsi="Arial" w:cs="Arial"/>
          <w:color w:val="auto"/>
          <w:sz w:val="24"/>
          <w:szCs w:val="24"/>
        </w:rPr>
        <w:t>određeno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puno</w:t>
      </w:r>
      <w:r w:rsidR="00E370A2">
        <w:rPr>
          <w:rFonts w:ascii="Arial" w:hAnsi="Arial" w:cs="Arial"/>
          <w:color w:val="auto"/>
          <w:sz w:val="24"/>
          <w:szCs w:val="24"/>
        </w:rPr>
        <w:t xml:space="preserve"> radno vrijeme</w:t>
      </w:r>
    </w:p>
    <w:p w:rsidR="009047D3" w:rsidRPr="00E01FE2" w:rsidRDefault="00D42EEE" w:rsidP="009047D3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 xml:space="preserve">Donošenje Pravilnika o ostvarivanju i korištenju vlastitih prihoda </w:t>
      </w:r>
    </w:p>
    <w:p w:rsidR="00E01FE2" w:rsidRPr="00E01FE2" w:rsidRDefault="00D42EEE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</w:t>
      </w:r>
      <w:r w:rsidR="00E01FE2" w:rsidRPr="00E01FE2">
        <w:rPr>
          <w:rFonts w:ascii="Arial" w:hAnsi="Arial" w:cs="Arial"/>
          <w:color w:val="auto"/>
          <w:sz w:val="24"/>
          <w:szCs w:val="24"/>
        </w:rPr>
        <w:t>. Razno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A46AE"/>
    <w:rsid w:val="002636A4"/>
    <w:rsid w:val="002A6DC9"/>
    <w:rsid w:val="00394731"/>
    <w:rsid w:val="00411737"/>
    <w:rsid w:val="004129E0"/>
    <w:rsid w:val="00433190"/>
    <w:rsid w:val="00455B92"/>
    <w:rsid w:val="00526962"/>
    <w:rsid w:val="005E64B3"/>
    <w:rsid w:val="00700AE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A50EFE"/>
    <w:rsid w:val="00B73396"/>
    <w:rsid w:val="00BF24C0"/>
    <w:rsid w:val="00C50022"/>
    <w:rsid w:val="00C917B1"/>
    <w:rsid w:val="00CE40A6"/>
    <w:rsid w:val="00D26862"/>
    <w:rsid w:val="00D42EEE"/>
    <w:rsid w:val="00D7126E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B0B6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12</cp:revision>
  <cp:lastPrinted>2021-10-01T08:17:00Z</cp:lastPrinted>
  <dcterms:created xsi:type="dcterms:W3CDTF">2021-12-15T12:35:00Z</dcterms:created>
  <dcterms:modified xsi:type="dcterms:W3CDTF">2021-12-23T10:03:00Z</dcterms:modified>
</cp:coreProperties>
</file>