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40CF" w14:textId="4FC92D4C" w:rsidR="00C211A6" w:rsidRDefault="00B20933">
      <w:pPr>
        <w:pStyle w:val="Heading2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 xml:space="preserve">Kriteriji vrednovanja u nastavi hrvatskoga jezika u </w:t>
      </w:r>
      <w:bookmarkEnd w:id="0"/>
      <w:bookmarkEnd w:id="1"/>
      <w:r w:rsidR="003648AB">
        <w:t>osmom razredu</w:t>
      </w:r>
    </w:p>
    <w:p w14:paraId="4EE73990" w14:textId="77777777" w:rsidR="00C211A6" w:rsidRDefault="00B20933">
      <w:pPr>
        <w:pStyle w:val="Bodytext40"/>
        <w:shd w:val="clear" w:color="auto" w:fill="auto"/>
        <w:tabs>
          <w:tab w:val="left" w:pos="979"/>
          <w:tab w:val="left" w:pos="1258"/>
          <w:tab w:val="left" w:pos="1675"/>
          <w:tab w:val="left" w:pos="2050"/>
          <w:tab w:val="left" w:pos="2654"/>
        </w:tabs>
      </w:pPr>
      <w:r>
        <w:t>r</w:t>
      </w:r>
      <w:r>
        <w:tab/>
        <w:t>•</w:t>
      </w:r>
      <w:r>
        <w:tab/>
        <w:t>•</w:t>
      </w:r>
      <w:r>
        <w:tab/>
        <w:t>•</w:t>
      </w:r>
      <w:r>
        <w:tab/>
        <w:t>• •</w:t>
      </w:r>
      <w:r>
        <w:tab/>
        <w:t>•</w:t>
      </w:r>
    </w:p>
    <w:p w14:paraId="17982687" w14:textId="77777777" w:rsidR="00C211A6" w:rsidRDefault="00B20933">
      <w:pPr>
        <w:pStyle w:val="Heading20"/>
        <w:keepNext/>
        <w:keepLines/>
        <w:shd w:val="clear" w:color="auto" w:fill="auto"/>
        <w:spacing w:line="180" w:lineRule="auto"/>
      </w:pPr>
      <w:bookmarkStart w:id="2" w:name="bookmark2"/>
      <w:bookmarkStart w:id="3" w:name="bookmark3"/>
      <w:r>
        <w:t>Praćenje i ocjenjivanje</w:t>
      </w:r>
      <w:bookmarkEnd w:id="2"/>
      <w:bookmarkEnd w:id="3"/>
    </w:p>
    <w:p w14:paraId="430ABB05" w14:textId="393E1C13" w:rsidR="00C211A6" w:rsidRDefault="00B20933">
      <w:pPr>
        <w:pStyle w:val="Bodytext20"/>
        <w:shd w:val="clear" w:color="auto" w:fill="auto"/>
        <w:spacing w:after="280"/>
        <w:rPr>
          <w:sz w:val="22"/>
          <w:szCs w:val="22"/>
        </w:rPr>
      </w:pPr>
      <w:r>
        <w:rPr>
          <w:sz w:val="22"/>
          <w:szCs w:val="22"/>
        </w:rPr>
        <w:t>Vrednovanje se provodi u skladu s Pravilnikom o načinima, postupcima i elementima vrednovanja učenika u osnovnoj i sred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školi</w:t>
      </w:r>
    </w:p>
    <w:p w14:paraId="0DB58E94" w14:textId="77777777" w:rsidR="00C211A6" w:rsidRDefault="00B20933">
      <w:pPr>
        <w:pStyle w:val="Bodytext20"/>
        <w:shd w:val="clear" w:color="auto" w:fill="auto"/>
        <w:jc w:val="both"/>
      </w:pPr>
      <w:r>
        <w:rPr>
          <w:b/>
          <w:bCs/>
        </w:rPr>
        <w:t xml:space="preserve">Pisane </w:t>
      </w:r>
      <w:r>
        <w:rPr>
          <w:b/>
          <w:bCs/>
        </w:rPr>
        <w:t>provjere</w:t>
      </w:r>
    </w:p>
    <w:p w14:paraId="092B7C7D" w14:textId="77777777" w:rsidR="00C211A6" w:rsidRDefault="00B20933">
      <w:pPr>
        <w:pStyle w:val="Bodytext20"/>
        <w:shd w:val="clear" w:color="auto" w:fill="auto"/>
        <w:jc w:val="both"/>
      </w:pPr>
      <w:r>
        <w:rPr>
          <w:b/>
          <w:bCs/>
        </w:rPr>
        <w:t>Školske zadaće</w:t>
      </w:r>
    </w:p>
    <w:p w14:paraId="64538E24" w14:textId="5CA24CBD" w:rsidR="00C211A6" w:rsidRDefault="00B20933">
      <w:pPr>
        <w:pStyle w:val="Bodytext20"/>
        <w:shd w:val="clear" w:color="auto" w:fill="auto"/>
        <w:jc w:val="both"/>
      </w:pPr>
      <w:r>
        <w:t xml:space="preserve">Tijekom školske godine pišu se </w:t>
      </w:r>
      <w:r>
        <w:rPr>
          <w:b/>
          <w:bCs/>
        </w:rPr>
        <w:t>dvije školske zadaće</w:t>
      </w:r>
      <w:r>
        <w:t xml:space="preserve">, koje se ocjenjuju </w:t>
      </w:r>
      <w:r w:rsidR="00007026">
        <w:t xml:space="preserve">jednom ocjenom, </w:t>
      </w:r>
      <w:r>
        <w:t xml:space="preserve"> primjereno dobi te u sklad</w:t>
      </w:r>
      <w:r w:rsidR="003648AB">
        <w:t xml:space="preserve">u s </w:t>
      </w:r>
      <w:r>
        <w:t xml:space="preserve"> NPIP-om u </w:t>
      </w:r>
      <w:r>
        <w:t xml:space="preserve"> 8. razredu</w:t>
      </w:r>
      <w:r w:rsidR="003648AB">
        <w:t xml:space="preserve">, uvažavajući domene i ishode određene novim Kurikulumom za </w:t>
      </w:r>
      <w:proofErr w:type="spellStart"/>
      <w:r w:rsidR="003648AB">
        <w:t>Hrvtski</w:t>
      </w:r>
      <w:proofErr w:type="spellEnd"/>
      <w:r w:rsidR="003648AB">
        <w:t xml:space="preserve"> </w:t>
      </w:r>
      <w:proofErr w:type="spellStart"/>
      <w:r w:rsidR="003648AB">
        <w:t>jeztik</w:t>
      </w:r>
      <w:proofErr w:type="spellEnd"/>
      <w:r w:rsidR="003648AB">
        <w:t xml:space="preserve"> u 8. razredu osnovne škole.  </w:t>
      </w:r>
    </w:p>
    <w:p w14:paraId="7480E6E6" w14:textId="77777777" w:rsidR="00C211A6" w:rsidRDefault="00B20933">
      <w:pPr>
        <w:pStyle w:val="Bodytext20"/>
        <w:shd w:val="clear" w:color="auto" w:fill="auto"/>
        <w:jc w:val="both"/>
      </w:pPr>
      <w:r>
        <w:rPr>
          <w:b/>
          <w:bCs/>
        </w:rPr>
        <w:t>Ispiti znanja sa zadacima objektivnoga tipa (ZOT)</w:t>
      </w:r>
    </w:p>
    <w:p w14:paraId="1026EE02" w14:textId="77777777" w:rsidR="00C211A6" w:rsidRDefault="00B20933">
      <w:pPr>
        <w:pStyle w:val="Bodytext20"/>
        <w:shd w:val="clear" w:color="auto" w:fill="auto"/>
        <w:spacing w:after="0"/>
      </w:pPr>
      <w:r>
        <w:t>Tijekom</w:t>
      </w:r>
      <w:r>
        <w:t xml:space="preserve"> školske godine pišu se </w:t>
      </w:r>
      <w:r>
        <w:rPr>
          <w:b/>
          <w:bCs/>
        </w:rPr>
        <w:t>najmanje dvije</w:t>
      </w:r>
      <w:r>
        <w:t xml:space="preserve">, a </w:t>
      </w:r>
      <w:r>
        <w:rPr>
          <w:b/>
          <w:bCs/>
        </w:rPr>
        <w:t xml:space="preserve">najviše pet pisanih provjera sa zadacima objektivnoga tipa, </w:t>
      </w:r>
      <w:r>
        <w:t>ovisno o razredu.</w:t>
      </w:r>
    </w:p>
    <w:p w14:paraId="40857E4B" w14:textId="77777777" w:rsidR="00C211A6" w:rsidRDefault="00B20933">
      <w:pPr>
        <w:pStyle w:val="Bodytext20"/>
        <w:shd w:val="clear" w:color="auto" w:fill="auto"/>
      </w:pPr>
      <w:r>
        <w:t>Broj pisanih provjera ovisi o broju nastavnih cjelina/tema u pojedinom razredu te o potrebama razrednih odjela.</w:t>
      </w:r>
    </w:p>
    <w:p w14:paraId="41636BE5" w14:textId="77777777" w:rsidR="00C211A6" w:rsidRDefault="00B20933">
      <w:pPr>
        <w:pStyle w:val="Bodytext20"/>
        <w:shd w:val="clear" w:color="auto" w:fill="auto"/>
      </w:pPr>
      <w:r>
        <w:t xml:space="preserve">Skala bodova i ocjena kreira se prije pisanja provjere i tijekom pripreme za provjeru učenici </w:t>
      </w:r>
      <w:r>
        <w:t>se upoznaju s njom, kao i sa sadržajem i tipovima zadataka.</w:t>
      </w:r>
    </w:p>
    <w:p w14:paraId="0C339702" w14:textId="36ECB532" w:rsidR="00C211A6" w:rsidRDefault="00B20933" w:rsidP="008256EE">
      <w:pPr>
        <w:pStyle w:val="Bodytext20"/>
        <w:shd w:val="clear" w:color="auto" w:fill="auto"/>
        <w:spacing w:after="0"/>
        <w:jc w:val="both"/>
      </w:pPr>
      <w:r>
        <w:t xml:space="preserve">Pisane provjere sa zadacima objektivnoga tipa vrednuju se, u pravilu, prema sljedećoj bodovnoj skali: </w:t>
      </w:r>
    </w:p>
    <w:p w14:paraId="73F6E323" w14:textId="13F3A2AB" w:rsidR="00007026" w:rsidRPr="008256EE" w:rsidRDefault="00007026" w:rsidP="00007026">
      <w:pPr>
        <w:spacing w:line="254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256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8256EE">
        <w:rPr>
          <w:rFonts w:ascii="Times New Roman" w:hAnsi="Times New Roman" w:cs="Times New Roman"/>
          <w:sz w:val="20"/>
          <w:szCs w:val="20"/>
        </w:rPr>
        <w:t>0 – 39% = 1</w:t>
      </w:r>
      <w:r w:rsidRPr="008256EE">
        <w:rPr>
          <w:rFonts w:ascii="Times New Roman" w:hAnsi="Times New Roman" w:cs="Times New Roman"/>
          <w:sz w:val="20"/>
          <w:szCs w:val="20"/>
        </w:rPr>
        <w:t xml:space="preserve"> (nedovoljan)</w:t>
      </w:r>
    </w:p>
    <w:p w14:paraId="61749D44" w14:textId="0687A809" w:rsidR="00007026" w:rsidRPr="008256EE" w:rsidRDefault="00007026" w:rsidP="00007026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8256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256EE">
        <w:rPr>
          <w:rFonts w:ascii="Times New Roman" w:hAnsi="Times New Roman" w:cs="Times New Roman"/>
          <w:sz w:val="20"/>
          <w:szCs w:val="20"/>
        </w:rPr>
        <w:t xml:space="preserve"> </w:t>
      </w:r>
      <w:r w:rsidRPr="008256EE">
        <w:rPr>
          <w:rFonts w:ascii="Times New Roman" w:hAnsi="Times New Roman" w:cs="Times New Roman"/>
          <w:sz w:val="20"/>
          <w:szCs w:val="20"/>
        </w:rPr>
        <w:t xml:space="preserve"> 40 – 59%= 2</w:t>
      </w:r>
      <w:r w:rsidRPr="008256EE">
        <w:rPr>
          <w:rFonts w:ascii="Times New Roman" w:hAnsi="Times New Roman" w:cs="Times New Roman"/>
          <w:sz w:val="20"/>
          <w:szCs w:val="20"/>
        </w:rPr>
        <w:t xml:space="preserve"> (dovoljan)</w:t>
      </w:r>
    </w:p>
    <w:p w14:paraId="51C214BE" w14:textId="65418B42" w:rsidR="00007026" w:rsidRPr="008256EE" w:rsidRDefault="00007026" w:rsidP="00007026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8256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60 – 74%= 3</w:t>
      </w:r>
      <w:r w:rsidRPr="008256EE">
        <w:rPr>
          <w:rFonts w:ascii="Times New Roman" w:hAnsi="Times New Roman" w:cs="Times New Roman"/>
          <w:sz w:val="20"/>
          <w:szCs w:val="20"/>
        </w:rPr>
        <w:t xml:space="preserve"> (dobar)</w:t>
      </w:r>
    </w:p>
    <w:p w14:paraId="1DA28B1A" w14:textId="03A5B118" w:rsidR="00007026" w:rsidRPr="008256EE" w:rsidRDefault="00007026" w:rsidP="00007026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8256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75 – 89%= 4</w:t>
      </w:r>
      <w:r w:rsidRPr="008256EE">
        <w:rPr>
          <w:rFonts w:ascii="Times New Roman" w:hAnsi="Times New Roman" w:cs="Times New Roman"/>
          <w:sz w:val="20"/>
          <w:szCs w:val="20"/>
        </w:rPr>
        <w:t xml:space="preserve"> (vrlo dobar)</w:t>
      </w:r>
    </w:p>
    <w:p w14:paraId="7FBF2242" w14:textId="230D3C0A" w:rsidR="00007026" w:rsidRPr="008256EE" w:rsidRDefault="00007026" w:rsidP="00007026">
      <w:pPr>
        <w:spacing w:line="254" w:lineRule="auto"/>
        <w:rPr>
          <w:rFonts w:ascii="Times New Roman" w:hAnsi="Times New Roman" w:cs="Times New Roman"/>
          <w:sz w:val="20"/>
          <w:szCs w:val="20"/>
        </w:rPr>
      </w:pPr>
      <w:r w:rsidRPr="008256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90 – 100%= 5</w:t>
      </w:r>
      <w:r w:rsidRPr="008256EE">
        <w:rPr>
          <w:rFonts w:ascii="Times New Roman" w:hAnsi="Times New Roman" w:cs="Times New Roman"/>
          <w:sz w:val="20"/>
          <w:szCs w:val="20"/>
        </w:rPr>
        <w:t xml:space="preserve"> (odličan)</w:t>
      </w:r>
    </w:p>
    <w:p w14:paraId="31F00B24" w14:textId="77777777" w:rsidR="00007026" w:rsidRDefault="00007026" w:rsidP="00007026">
      <w:pPr>
        <w:pStyle w:val="Bodytext20"/>
        <w:shd w:val="clear" w:color="auto" w:fill="auto"/>
        <w:spacing w:after="0"/>
        <w:ind w:left="300" w:firstLine="20"/>
        <w:jc w:val="both"/>
      </w:pPr>
    </w:p>
    <w:p w14:paraId="2EAAE402" w14:textId="77777777" w:rsidR="00C211A6" w:rsidRDefault="00B20933">
      <w:pPr>
        <w:pStyle w:val="Bodytext20"/>
        <w:shd w:val="clear" w:color="auto" w:fill="auto"/>
        <w:jc w:val="both"/>
      </w:pPr>
      <w:r>
        <w:rPr>
          <w:b/>
          <w:bCs/>
        </w:rPr>
        <w:t>Usmene provjere</w:t>
      </w:r>
    </w:p>
    <w:p w14:paraId="6CF9DF5D" w14:textId="77777777" w:rsidR="00C211A6" w:rsidRDefault="00B20933">
      <w:pPr>
        <w:pStyle w:val="Bodytext20"/>
        <w:shd w:val="clear" w:color="auto" w:fill="auto"/>
        <w:jc w:val="both"/>
      </w:pPr>
      <w:r>
        <w:t>Usmena p</w:t>
      </w:r>
      <w:r>
        <w:t>rovjera može se provesti s prethodnom najavom ili bez nje.</w:t>
      </w:r>
    </w:p>
    <w:p w14:paraId="48FAED4B" w14:textId="77777777" w:rsidR="00C211A6" w:rsidRDefault="00B20933">
      <w:pPr>
        <w:pStyle w:val="Bodytext20"/>
        <w:shd w:val="clear" w:color="auto" w:fill="auto"/>
        <w:jc w:val="both"/>
      </w:pPr>
      <w:r>
        <w:t>Učenik se za usmenu provjeru može javiti i samoinicijativno. Učitelj će ga ispitati prvom prilikom kad je planirao provesti usmenu provjeru znanja. Prednost pri usmenome ispitivanju imaju učenici k</w:t>
      </w:r>
      <w:r>
        <w:t>oji još nisu biti ispitani i koji se prvi jave za provjeru.</w:t>
      </w:r>
    </w:p>
    <w:p w14:paraId="64FB1F82" w14:textId="77777777" w:rsidR="000E6B27" w:rsidRDefault="00B20933">
      <w:pPr>
        <w:pStyle w:val="Bodytext20"/>
        <w:shd w:val="clear" w:color="auto" w:fill="auto"/>
      </w:pPr>
      <w:r>
        <w:t>Dijelom usmene provjere smatra se i rješ</w:t>
      </w:r>
      <w:r>
        <w:t>avanje kratkih zadataka na ploči ili u bilježnici</w:t>
      </w:r>
    </w:p>
    <w:p w14:paraId="67208EB2" w14:textId="35B3B8CB" w:rsidR="00C211A6" w:rsidRDefault="00B20933">
      <w:pPr>
        <w:pStyle w:val="Bodytext20"/>
        <w:shd w:val="clear" w:color="auto" w:fill="auto"/>
      </w:pPr>
      <w:r>
        <w:br w:type="page"/>
      </w:r>
    </w:p>
    <w:p w14:paraId="2AF6E9F5" w14:textId="77777777" w:rsidR="00C211A6" w:rsidRDefault="00B20933">
      <w:pPr>
        <w:pStyle w:val="Heading10"/>
        <w:keepNext/>
        <w:keepLines/>
        <w:shd w:val="clear" w:color="auto" w:fill="auto"/>
        <w:spacing w:after="240"/>
      </w:pPr>
      <w:bookmarkStart w:id="4" w:name="bookmark8"/>
      <w:bookmarkStart w:id="5" w:name="bookmark9"/>
      <w:r>
        <w:lastRenderedPageBreak/>
        <w:t>KRITERIJI VREDNOVANJA U NASTAVI HRVATSKOGA JEZIKA ZA 8 RAZRED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7848"/>
      </w:tblGrid>
      <w:tr w:rsidR="00C211A6" w14:paraId="7EC60A63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A1B2B" w14:textId="77777777" w:rsidR="00C211A6" w:rsidRDefault="00B2093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Formativno vrednovanje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711F2F" w14:textId="4A6E644C" w:rsidR="00C211A6" w:rsidRPr="003648AB" w:rsidRDefault="003648AB">
            <w:pPr>
              <w:pStyle w:val="Other0"/>
              <w:shd w:val="clear" w:color="auto" w:fill="auto"/>
              <w:rPr>
                <w:b/>
                <w:bCs/>
              </w:rPr>
            </w:pPr>
            <w:r>
              <w:t xml:space="preserve">                                              </w:t>
            </w:r>
            <w:r w:rsidR="00B20933" w:rsidRPr="003648AB">
              <w:rPr>
                <w:b/>
                <w:bCs/>
              </w:rPr>
              <w:t xml:space="preserve">Opis </w:t>
            </w:r>
            <w:r w:rsidR="00B20933" w:rsidRPr="003648AB">
              <w:rPr>
                <w:b/>
                <w:bCs/>
              </w:rPr>
              <w:t>formativnoga vrednovanja</w:t>
            </w:r>
          </w:p>
        </w:tc>
      </w:tr>
      <w:tr w:rsidR="00C211A6" w14:paraId="4C18ACAE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980A3" w14:textId="30765666" w:rsidR="00C211A6" w:rsidRDefault="00B20933">
            <w:pPr>
              <w:pStyle w:val="Other0"/>
              <w:shd w:val="clear" w:color="auto" w:fill="auto"/>
            </w:pPr>
            <w:r>
              <w:t>JEZIK</w:t>
            </w:r>
            <w:r w:rsidR="00007026">
              <w:t xml:space="preserve"> I KOMUNIKACIJA</w:t>
            </w:r>
          </w:p>
        </w:tc>
      </w:tr>
      <w:tr w:rsidR="00C211A6" w14:paraId="5DC7C780" w14:textId="77777777" w:rsidTr="00CF5A67">
        <w:tblPrEx>
          <w:tblCellMar>
            <w:top w:w="0" w:type="dxa"/>
            <w:bottom w:w="0" w:type="dxa"/>
          </w:tblCellMar>
        </w:tblPrEx>
        <w:trPr>
          <w:trHeight w:hRule="exact" w:val="315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56347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5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069FF7" w14:textId="671C4953" w:rsidR="00C211A6" w:rsidRDefault="003648AB">
            <w:pPr>
              <w:pStyle w:val="Other0"/>
              <w:shd w:val="clear" w:color="auto" w:fill="auto"/>
            </w:pPr>
            <w:r>
              <w:t>Učenik</w:t>
            </w:r>
            <w:r w:rsidR="000E6B27">
              <w:t xml:space="preserve">/učenica </w:t>
            </w:r>
            <w:r>
              <w:t>a</w:t>
            </w:r>
            <w:r w:rsidR="00B20933">
              <w:t xml:space="preserve">ktivno sudjeluje na satu te točno i savjesno izvršava zadatke u skupnome radu, radu u parovima te pojedinačnome i samostalnome radu, i na satu i kod kuće. Znanje dosljedno primjenjuje u svim nastavnim </w:t>
            </w:r>
            <w:r w:rsidR="00B20933">
              <w:t>područjima i u svim nastavnim predmetima. Samostalno istražuje, pronalazi i postavlja problemska pitanja te katkad i pronalazi odgovore na problemska pitanja.</w:t>
            </w:r>
          </w:p>
          <w:p w14:paraId="74EFA9D7" w14:textId="77777777" w:rsidR="00CF5A67" w:rsidRDefault="00CF5A67">
            <w:pPr>
              <w:pStyle w:val="Other0"/>
              <w:shd w:val="clear" w:color="auto" w:fill="auto"/>
            </w:pPr>
          </w:p>
          <w:p w14:paraId="732C439C" w14:textId="77777777" w:rsidR="00CF5A67" w:rsidRDefault="00CF5A67">
            <w:pPr>
              <w:pStyle w:val="Other0"/>
              <w:shd w:val="clear" w:color="auto" w:fill="auto"/>
            </w:pPr>
            <w:r>
              <w:t>Pri usmenom izražavanju a</w:t>
            </w:r>
            <w:r>
              <w:t xml:space="preserve">ktivno sudjeluje u radu. Razumije sadržaje i dosljedno primjenjuje znanje. Izvrsno se izražava primjenjujući stečeno znanje, izražajno čita i </w:t>
            </w:r>
            <w:proofErr w:type="spellStart"/>
            <w:r>
              <w:t>krasnoslovi</w:t>
            </w:r>
            <w:proofErr w:type="spellEnd"/>
            <w:r>
              <w:t xml:space="preserve"> izražavajući pritom svoj doživljaj. Priprema se za govorne vježbe. U svim nastavnim područjima primjenjuje stečeno znanje i vještine.</w:t>
            </w:r>
          </w:p>
          <w:p w14:paraId="74E5A93E" w14:textId="77777777" w:rsidR="00CF5A67" w:rsidRDefault="00CF5A67">
            <w:pPr>
              <w:pStyle w:val="Other0"/>
              <w:shd w:val="clear" w:color="auto" w:fill="auto"/>
            </w:pPr>
          </w:p>
          <w:p w14:paraId="285DC3DB" w14:textId="042AB16F" w:rsidR="00CF5A67" w:rsidRDefault="00CF5A67">
            <w:pPr>
              <w:pStyle w:val="Other0"/>
              <w:shd w:val="clear" w:color="auto" w:fill="auto"/>
            </w:pPr>
            <w:r>
              <w:t xml:space="preserve"> </w:t>
            </w:r>
            <w:r>
              <w:t>Savjesno, samostalno, točno i pravovremeno rješava pisane zadatke. U pisane uratke redovito unosi vlastite kreativne zamisli. Bogata je rječnika. U pisanome izražavanju u svim nastavnim područjima i predmetima primjenjuje pravila standardnoga jezika. Piše uredno i čitljivo.</w:t>
            </w:r>
          </w:p>
          <w:p w14:paraId="120C00C4" w14:textId="77777777" w:rsidR="00CF5A67" w:rsidRDefault="00CF5A67">
            <w:pPr>
              <w:pStyle w:val="Other0"/>
              <w:shd w:val="clear" w:color="auto" w:fill="auto"/>
            </w:pPr>
          </w:p>
          <w:p w14:paraId="08DE935B" w14:textId="3E11696F" w:rsidR="00CF5A67" w:rsidRDefault="00CF5A67">
            <w:pPr>
              <w:pStyle w:val="Other0"/>
              <w:shd w:val="clear" w:color="auto" w:fill="auto"/>
            </w:pPr>
          </w:p>
        </w:tc>
      </w:tr>
      <w:tr w:rsidR="00C211A6" w14:paraId="11B7A23F" w14:textId="77777777" w:rsidTr="00CF5A67">
        <w:tblPrEx>
          <w:tblCellMar>
            <w:top w:w="0" w:type="dxa"/>
            <w:bottom w:w="0" w:type="dxa"/>
          </w:tblCellMar>
        </w:tblPrEx>
        <w:trPr>
          <w:trHeight w:hRule="exact" w:val="3111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13D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D86B" w14:textId="62508B1C" w:rsidR="00CF5A67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 w:rsidR="003648AB">
              <w:t>a</w:t>
            </w:r>
            <w:r w:rsidR="00B20933">
              <w:t xml:space="preserve">ktivno sudjeluje na satu u zajedničkome radu, radu u skupinama i parovima, ali katkad </w:t>
            </w:r>
            <w:r w:rsidR="00B20933">
              <w:t>netočno ili nepotpuno izvršava zadatke u pojedinačnome i samostalnome radu u školi i kod kuće. Uglavnom primjenjuje znanje u svim nastavnim područjima predmeta, no u bilježnicama ostalih predmeta vidljivo je da ne primjenjuje znanje dosljedno.</w:t>
            </w:r>
            <w:r w:rsidR="00CF5A67">
              <w:t xml:space="preserve"> </w:t>
            </w:r>
          </w:p>
          <w:p w14:paraId="0A258F93" w14:textId="77777777" w:rsidR="00CF5A67" w:rsidRDefault="00CF5A67">
            <w:pPr>
              <w:pStyle w:val="Other0"/>
              <w:shd w:val="clear" w:color="auto" w:fill="auto"/>
            </w:pPr>
          </w:p>
          <w:p w14:paraId="7782160E" w14:textId="77777777" w:rsidR="00CF5A67" w:rsidRDefault="00CF5A67">
            <w:pPr>
              <w:pStyle w:val="Other0"/>
              <w:shd w:val="clear" w:color="auto" w:fill="auto"/>
            </w:pPr>
            <w:r>
              <w:t>Pri usmenom izražavanju a</w:t>
            </w:r>
            <w:r>
              <w:t xml:space="preserve">ktivno sudjeluje u radu. Razumije sadržaje i najčešće primjenjuje znanje. Vrlo dobro se izražava, uglavnom primjenjujući stečeno znanje, izražajno čita i </w:t>
            </w:r>
            <w:proofErr w:type="spellStart"/>
            <w:r>
              <w:t>krasnoslovi</w:t>
            </w:r>
            <w:proofErr w:type="spellEnd"/>
            <w:r>
              <w:t>. Najčešće se priprema za govorne vježbe. Katkad ima neznatnih poteškoća u oblikovanju iskaza.</w:t>
            </w:r>
          </w:p>
          <w:p w14:paraId="4FF08C1D" w14:textId="38A5F560" w:rsidR="00C211A6" w:rsidRDefault="00CF5A67">
            <w:pPr>
              <w:pStyle w:val="Other0"/>
              <w:shd w:val="clear" w:color="auto" w:fill="auto"/>
            </w:pPr>
            <w:r>
              <w:t xml:space="preserve"> </w:t>
            </w:r>
            <w:r>
              <w:t>K</w:t>
            </w:r>
            <w:r>
              <w:t xml:space="preserve">atkad </w:t>
            </w:r>
            <w:r>
              <w:t xml:space="preserve">pri pisanju </w:t>
            </w:r>
            <w:r>
              <w:t xml:space="preserve">griješi u primjeni gradiva jezika. U pisanome izražavanju na satovima jezičnoga izražavanja zadatke rješava točno i </w:t>
            </w:r>
            <w:proofErr w:type="spellStart"/>
            <w:r>
              <w:t>pravovremeno</w:t>
            </w:r>
            <w:r>
              <w:t>.</w:t>
            </w:r>
            <w:r>
              <w:t>U</w:t>
            </w:r>
            <w:proofErr w:type="spellEnd"/>
            <w:r>
              <w:t xml:space="preserve"> pisane uratke katkad unosi vlastite kreativne zamisli. Prosječno je bogata rječnika. Trudi se pisati čitljivo, no ponekad kod pokoje riječi ne uspije.</w:t>
            </w:r>
          </w:p>
          <w:p w14:paraId="4F6285E6" w14:textId="4B5D28BC" w:rsidR="00CF5A67" w:rsidRDefault="00CF5A67">
            <w:pPr>
              <w:pStyle w:val="Other0"/>
              <w:shd w:val="clear" w:color="auto" w:fill="auto"/>
            </w:pPr>
          </w:p>
        </w:tc>
      </w:tr>
      <w:tr w:rsidR="00C211A6" w14:paraId="3448AF2B" w14:textId="77777777" w:rsidTr="00CF5A67">
        <w:tblPrEx>
          <w:tblCellMar>
            <w:top w:w="0" w:type="dxa"/>
            <w:bottom w:w="0" w:type="dxa"/>
          </w:tblCellMar>
        </w:tblPrEx>
        <w:trPr>
          <w:trHeight w:hRule="exact" w:val="212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80E9F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C5667D" w14:textId="5D1742F5" w:rsidR="00CF5A67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 w:rsidR="003648AB">
              <w:t>n</w:t>
            </w:r>
            <w:r w:rsidR="00B20933">
              <w:t xml:space="preserve">a </w:t>
            </w:r>
            <w:r w:rsidR="00B20933">
              <w:t>satu sudjeluje uz poticaj, s promjenjivom koncentracijom pozornosti, zadatke rješava točno, ali uz stalan poticaj, a u samostalnome radu na satu i kod kuće katkad točno, a</w:t>
            </w:r>
            <w:r w:rsidR="00CF5A67">
              <w:t xml:space="preserve"> </w:t>
            </w:r>
            <w:r w:rsidR="00B20933">
              <w:t>katkad površno ili netočno. Znanje primjenjuje uz pomoć učitelja ili skupine. U ostal</w:t>
            </w:r>
            <w:r w:rsidR="00B20933">
              <w:t>im nastavnim područjima i predmetima znanje primjenjuje vrlo nedosljedno, često s mnogo pogrešaka.</w:t>
            </w:r>
          </w:p>
          <w:p w14:paraId="4185FC1D" w14:textId="77777777" w:rsidR="00CF5A67" w:rsidRDefault="00CF5A67">
            <w:pPr>
              <w:pStyle w:val="Other0"/>
              <w:shd w:val="clear" w:color="auto" w:fill="auto"/>
            </w:pPr>
          </w:p>
          <w:p w14:paraId="17B5CB65" w14:textId="40F992EA" w:rsidR="00C211A6" w:rsidRDefault="00CF5A67">
            <w:pPr>
              <w:pStyle w:val="Other0"/>
              <w:shd w:val="clear" w:color="auto" w:fill="auto"/>
            </w:pPr>
            <w:r>
              <w:t xml:space="preserve"> </w:t>
            </w:r>
            <w:r>
              <w:t xml:space="preserve">Usmeno se izražava samo uz poticaj. Razumije sadržaje, no teško ih i rijetko primjenjuje. Čita točno i logično. </w:t>
            </w:r>
            <w:proofErr w:type="spellStart"/>
            <w:r>
              <w:t>Krasnoslovi</w:t>
            </w:r>
            <w:proofErr w:type="spellEnd"/>
            <w:r>
              <w:t xml:space="preserve"> točno ili s neznatnim pogreškama. Ne nastoji se pripremiti za govorne vježbe. Oblikuje kratki vezani tekst samo uz poticaj, katkad i samostalno</w:t>
            </w:r>
          </w:p>
        </w:tc>
      </w:tr>
      <w:tr w:rsidR="00C211A6" w14:paraId="7F0373CC" w14:textId="77777777" w:rsidTr="001B7101">
        <w:tblPrEx>
          <w:tblCellMar>
            <w:top w:w="0" w:type="dxa"/>
            <w:bottom w:w="0" w:type="dxa"/>
          </w:tblCellMar>
        </w:tblPrEx>
        <w:trPr>
          <w:trHeight w:hRule="exact" w:val="383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4D76A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28C4B" w14:textId="0757F9D5" w:rsidR="00CF5A67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3648AB">
              <w:t xml:space="preserve"> s</w:t>
            </w:r>
            <w:r w:rsidR="00B20933">
              <w:t>udjeluje u radu na satu samo uz stalan poticaj, katkad obija raditi, u radu u skupinama ili parovima čeka rješenja drugih učenika, zna izreći osnovne čin</w:t>
            </w:r>
            <w:r w:rsidR="00B20933">
              <w:t>jenice, primjenjuje ih u jednostavnim primjerima, i to samo uz poticaj. Rijetko primjenjuje stečeno znanje i u nastavi jezika i u ostalim nastavnim područjima kao i u drugim nastavnim predmetima. Na dopunsku nastavu ne dolazi ili dolazi rijetko i ne sudjel</w:t>
            </w:r>
            <w:r w:rsidR="00B20933">
              <w:t>uje u skladu sa svojim sposobnostima.</w:t>
            </w:r>
            <w:r w:rsidR="00CF5A67">
              <w:t xml:space="preserve"> </w:t>
            </w:r>
          </w:p>
          <w:p w14:paraId="67E43EA5" w14:textId="77777777" w:rsidR="00CF5A67" w:rsidRDefault="00CF5A67">
            <w:pPr>
              <w:pStyle w:val="Other0"/>
              <w:shd w:val="clear" w:color="auto" w:fill="auto"/>
            </w:pPr>
          </w:p>
          <w:p w14:paraId="7FA25164" w14:textId="77777777" w:rsidR="001B7101" w:rsidRDefault="00CF5A67">
            <w:pPr>
              <w:pStyle w:val="Other0"/>
              <w:shd w:val="clear" w:color="auto" w:fill="auto"/>
            </w:pPr>
            <w:r>
              <w:t xml:space="preserve">Rijetko želi sudjelovati u usmenoj komunikaciji, to rijetko čini čak i uz poticaj. Na pitanja odgovara jednom riječju. Čita sa znatnim zastajkivanjem, no razumije pročitano. Tekst koji treba </w:t>
            </w:r>
            <w:proofErr w:type="spellStart"/>
            <w:r>
              <w:t>krasnosloviti</w:t>
            </w:r>
            <w:proofErr w:type="spellEnd"/>
            <w:r>
              <w:t xml:space="preserve"> izgovara s mnogo pogrešaka ili mehanički, bez razumijevanja. Nikad se ne priprema za govornu vježbu. Oblikuje kratki vezani tekst isključivo uz pomoć.</w:t>
            </w:r>
          </w:p>
          <w:p w14:paraId="745C3DF0" w14:textId="2C958880" w:rsidR="001B7101" w:rsidRDefault="001B7101">
            <w:pPr>
              <w:pStyle w:val="Other0"/>
              <w:shd w:val="clear" w:color="auto" w:fill="auto"/>
            </w:pPr>
            <w:r>
              <w:t xml:space="preserve"> </w:t>
            </w:r>
          </w:p>
          <w:p w14:paraId="55B23E9C" w14:textId="296091FC" w:rsidR="00C211A6" w:rsidRDefault="001B7101">
            <w:pPr>
              <w:pStyle w:val="Other0"/>
              <w:shd w:val="clear" w:color="auto" w:fill="auto"/>
            </w:pPr>
            <w:r>
              <w:t>Pisane z</w:t>
            </w:r>
            <w:r>
              <w:t>adatke izvršava tako da zadovolji samo osnovne zahtjeve. Radi uz poticaj i pomoć, tek katkad samostalno. Vrlo rijetko samostalno unosi svoje kreativne zamisli. Skromna je rječnika. Katkad piše nečitljivo, katkad i neuredno.</w:t>
            </w:r>
          </w:p>
          <w:p w14:paraId="1478F2B3" w14:textId="0981DAC4" w:rsidR="001B7101" w:rsidRDefault="001B7101">
            <w:pPr>
              <w:pStyle w:val="Other0"/>
              <w:shd w:val="clear" w:color="auto" w:fill="auto"/>
            </w:pPr>
          </w:p>
        </w:tc>
      </w:tr>
      <w:tr w:rsidR="00C211A6" w14:paraId="5899BEC8" w14:textId="77777777" w:rsidTr="001B7101">
        <w:tblPrEx>
          <w:tblCellMar>
            <w:top w:w="0" w:type="dxa"/>
            <w:bottom w:w="0" w:type="dxa"/>
          </w:tblCellMar>
        </w:tblPrEx>
        <w:trPr>
          <w:trHeight w:hRule="exact" w:val="355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E50D8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lastRenderedPageBreak/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758B4" w14:textId="4A17FAAC" w:rsidR="00CF5A67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3648AB">
              <w:t xml:space="preserve"> n</w:t>
            </w:r>
            <w:r w:rsidR="00B20933">
              <w:t xml:space="preserve">erado i rijetko radi na satu i kod kuće, na satu gotovo nikada ne želi sudjelovati, čak ni uz poticaj. U pojedinačnome radu gotovo nikad ne izvršava zadatke, ni na satu ni kod kuće. Ne pokazuje napredak u </w:t>
            </w:r>
            <w:r w:rsidR="00B20933">
              <w:t>ovladavanju jezičnim vještinama u nastavi hrvatskoga jezika. Odbija dolaziti na dopunsku nastavu.</w:t>
            </w:r>
            <w:r w:rsidR="00CF5A67">
              <w:t xml:space="preserve"> </w:t>
            </w:r>
          </w:p>
          <w:p w14:paraId="1925C979" w14:textId="77777777" w:rsidR="00CF5A67" w:rsidRDefault="00CF5A67">
            <w:pPr>
              <w:pStyle w:val="Other0"/>
              <w:shd w:val="clear" w:color="auto" w:fill="auto"/>
            </w:pPr>
          </w:p>
          <w:p w14:paraId="0423A77A" w14:textId="33BEF203" w:rsidR="00C211A6" w:rsidRDefault="00CF5A67">
            <w:pPr>
              <w:pStyle w:val="Other0"/>
              <w:shd w:val="clear" w:color="auto" w:fill="auto"/>
            </w:pPr>
            <w:r>
              <w:t xml:space="preserve">Često obija sudjelovati u usmenome izražavanju, a kad sudjeluje, često i znatno griješi. Čita s mnogo pogrešaka i sa znatnim zastajkivanjem te ne razumije pročitano, ni uz pomoć poticajnih pitanja. Ne priprema se za govorne vježbe i izbjegava ih. Izbjegava </w:t>
            </w:r>
            <w:proofErr w:type="spellStart"/>
            <w:r>
              <w:t>krasnoslov</w:t>
            </w:r>
            <w:proofErr w:type="spellEnd"/>
            <w:r>
              <w:t>. Odbija naučiti pjesmu napamet, čak i površno. Ne može oblikovati kratki vezani tekst čak ni uz pomoć. Ne dolazi na dopunsku nastavu.</w:t>
            </w:r>
          </w:p>
          <w:p w14:paraId="3F572326" w14:textId="0DF6F54A" w:rsidR="001B7101" w:rsidRDefault="001B7101">
            <w:pPr>
              <w:pStyle w:val="Other0"/>
              <w:shd w:val="clear" w:color="auto" w:fill="auto"/>
            </w:pPr>
            <w:r>
              <w:t xml:space="preserve">Često odbija </w:t>
            </w:r>
            <w:r>
              <w:t xml:space="preserve">pisati, </w:t>
            </w:r>
            <w:r>
              <w:t xml:space="preserve"> čak i uz poticaj, a kad sudjeluje u radu, izražava se oskudno, ne poštuje temu i čini mnogo jezičnih pogrešaka. Domaće zadaće uglavnom ne piše. Ne pokazuje nikakvo nastojanje da sudjeluje u vježbama pisanoga izražavanja i primijeni znanje. Ne dolazi na dopunsku nastavu.</w:t>
            </w:r>
          </w:p>
          <w:p w14:paraId="02F05281" w14:textId="4B22765D" w:rsidR="00CF5A67" w:rsidRDefault="00CF5A67">
            <w:pPr>
              <w:pStyle w:val="Other0"/>
              <w:shd w:val="clear" w:color="auto" w:fill="auto"/>
            </w:pPr>
          </w:p>
        </w:tc>
      </w:tr>
      <w:tr w:rsidR="00C211A6" w14:paraId="2B040FB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8E709" w14:textId="4FE64978" w:rsidR="00C211A6" w:rsidRDefault="00B20933">
            <w:pPr>
              <w:pStyle w:val="Other0"/>
              <w:shd w:val="clear" w:color="auto" w:fill="auto"/>
            </w:pPr>
            <w:r>
              <w:t>KNJIŽEVNOST</w:t>
            </w:r>
            <w:r w:rsidR="00007026">
              <w:t xml:space="preserve"> I STVARALAŠTVO</w:t>
            </w:r>
          </w:p>
        </w:tc>
      </w:tr>
      <w:tr w:rsidR="00C211A6" w14:paraId="0C9F8B38" w14:textId="77777777" w:rsidTr="007E616C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C02AC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5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F3616" w14:textId="173DB64B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3648AB">
              <w:t xml:space="preserve"> a</w:t>
            </w:r>
            <w:r w:rsidR="00B20933">
              <w:t xml:space="preserve">ktivno sudjeluje u radu, pokazuje da doživljava i izvrsno razumije književne tekstove te zamjećuje njegova obilježja. Samostalno i točno </w:t>
            </w:r>
            <w:r w:rsidR="00B20933">
              <w:t>rješava zadatke. Povezuje i primjenjuje stečeno znanje na svim književnim predlošcima. Stvara samostalne uratke na osnovi pročitanoga.</w:t>
            </w:r>
          </w:p>
          <w:p w14:paraId="0F7D3A08" w14:textId="77777777" w:rsidR="007E616C" w:rsidRDefault="007E616C">
            <w:pPr>
              <w:pStyle w:val="Other0"/>
              <w:shd w:val="clear" w:color="auto" w:fill="auto"/>
            </w:pPr>
          </w:p>
          <w:p w14:paraId="745F71D9" w14:textId="59385D77" w:rsidR="007E616C" w:rsidRDefault="007E616C">
            <w:pPr>
              <w:pStyle w:val="Other0"/>
              <w:shd w:val="clear" w:color="auto" w:fill="auto"/>
            </w:pPr>
            <w:r>
              <w:t xml:space="preserve">Redovito čita, aktivno i samostalno sudjeluje u obradi </w:t>
            </w:r>
            <w:r>
              <w:t xml:space="preserve">devet </w:t>
            </w:r>
            <w:r>
              <w:t>djela</w:t>
            </w:r>
            <w:r>
              <w:t xml:space="preserve"> za cjelovito čitanje</w:t>
            </w:r>
            <w:r>
              <w:t>, točno, samostalno i savjesno rješava sve zadatke, samostalno primjenjuje znanje stečeno u nastavi ostalih nastavnih područja, stvara vlastite uratke na osnovi pročitanoga djela.</w:t>
            </w:r>
          </w:p>
        </w:tc>
      </w:tr>
      <w:tr w:rsidR="00C211A6" w14:paraId="5CAC9B53" w14:textId="77777777" w:rsidTr="001B7101">
        <w:tblPrEx>
          <w:tblCellMar>
            <w:top w:w="0" w:type="dxa"/>
            <w:bottom w:w="0" w:type="dxa"/>
          </w:tblCellMar>
        </w:tblPrEx>
        <w:trPr>
          <w:trHeight w:hRule="exact" w:val="226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CA0B5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5118" w14:textId="5FBCD86E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3648AB">
              <w:t xml:space="preserve"> a</w:t>
            </w:r>
            <w:r w:rsidR="00B20933">
              <w:t>ktivno sudjeluje na satu i uglavnom razumije književne tekstove, ali treba pomoć pri zamjećivanju njegovih obilježja.</w:t>
            </w:r>
            <w:r w:rsidR="00B20933">
              <w:t xml:space="preserve"> Zadatke rješava najčešće točno, ali često uz pomoć. Povezuje neke prije stečene spoznaje, ponavlja ih i dijelom primjenjuje na novim</w:t>
            </w:r>
            <w:r w:rsidR="007E616C">
              <w:t xml:space="preserve"> </w:t>
            </w:r>
            <w:proofErr w:type="spellStart"/>
            <w:r w:rsidR="00B20933">
              <w:t>književnoumjetničkim</w:t>
            </w:r>
            <w:proofErr w:type="spellEnd"/>
            <w:r w:rsidR="00B20933">
              <w:t xml:space="preserve"> predlošcima.</w:t>
            </w:r>
          </w:p>
          <w:p w14:paraId="1B915AE2" w14:textId="77777777" w:rsidR="001B7101" w:rsidRDefault="001B7101">
            <w:pPr>
              <w:pStyle w:val="Other0"/>
              <w:shd w:val="clear" w:color="auto" w:fill="auto"/>
            </w:pPr>
          </w:p>
          <w:p w14:paraId="2917FB85" w14:textId="50BB6C65" w:rsidR="007E616C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>
              <w:t>u</w:t>
            </w:r>
            <w:r w:rsidR="007E616C">
              <w:t>glavnom redovito čita i na satu razgovara o pročitan</w:t>
            </w:r>
            <w:r w:rsidR="007E616C">
              <w:t>im djelima za cjelovito čitanje</w:t>
            </w:r>
            <w:r w:rsidR="007E616C">
              <w:t xml:space="preserve">, uglavnom točno rješava zadatke, rjeđe samostalno, češće uz pomoć učitelja ili članova skupine primjenjuje i povezuje znanje stečeno u nastavi ostalih nastavnih područja. Tijekom godine čita najmanje osam </w:t>
            </w:r>
            <w:r w:rsidR="007E616C">
              <w:t xml:space="preserve">djela za cjelovito čitanje. </w:t>
            </w:r>
          </w:p>
          <w:p w14:paraId="7C9E36E3" w14:textId="62667E83" w:rsidR="007E616C" w:rsidRDefault="007E616C">
            <w:pPr>
              <w:pStyle w:val="Other0"/>
              <w:shd w:val="clear" w:color="auto" w:fill="auto"/>
            </w:pPr>
          </w:p>
        </w:tc>
      </w:tr>
      <w:tr w:rsidR="00C211A6" w14:paraId="46A2B6F6" w14:textId="77777777" w:rsidTr="007E616C">
        <w:tblPrEx>
          <w:tblCellMar>
            <w:top w:w="0" w:type="dxa"/>
            <w:bottom w:w="0" w:type="dxa"/>
          </w:tblCellMar>
        </w:tblPrEx>
        <w:trPr>
          <w:trHeight w:hRule="exact" w:val="212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F988A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637CF" w14:textId="20B97B67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3648AB">
              <w:t xml:space="preserve"> n</w:t>
            </w:r>
            <w:r w:rsidR="00B20933">
              <w:t xml:space="preserve">a satu sudjeluje samo uz poticaj, razumije književne tekstove uz pomoć </w:t>
            </w:r>
            <w:r w:rsidR="00B20933">
              <w:t>učitelja ili skupine, zamjećuje njegova obilježja samo uz ukazivanje na njih, odnosno prethodno ponavljanje prije stečenih činjenica. Zadatke rješava uz pomoć, katkad i netočno ili nepotpuno.</w:t>
            </w:r>
          </w:p>
          <w:p w14:paraId="516DFBAD" w14:textId="77777777" w:rsidR="007E616C" w:rsidRDefault="007E616C">
            <w:pPr>
              <w:pStyle w:val="Other0"/>
              <w:shd w:val="clear" w:color="auto" w:fill="auto"/>
            </w:pPr>
          </w:p>
          <w:p w14:paraId="0B1BDABA" w14:textId="5B8D3975" w:rsidR="007E616C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>
              <w:t xml:space="preserve"> č</w:t>
            </w:r>
            <w:r w:rsidR="007E616C">
              <w:t>ita obvezn</w:t>
            </w:r>
            <w:r w:rsidR="007E616C">
              <w:t>a</w:t>
            </w:r>
            <w:r w:rsidR="007E616C">
              <w:t xml:space="preserve"> </w:t>
            </w:r>
            <w:r w:rsidR="007E616C">
              <w:t>djela za cjelovito čitanje</w:t>
            </w:r>
            <w:r w:rsidR="007E616C">
              <w:t>, katkad sa zakašnjenjem,</w:t>
            </w:r>
            <w:r w:rsidR="007E616C">
              <w:t xml:space="preserve"> uz njih još najmanje tri, </w:t>
            </w:r>
            <w:r w:rsidR="007E616C">
              <w:t xml:space="preserve"> na satu </w:t>
            </w:r>
            <w:r w:rsidR="007E616C">
              <w:t>razgovora o djelu za cjelovito čitanje</w:t>
            </w:r>
            <w:r w:rsidR="007E616C">
              <w:t xml:space="preserve"> sudjeluje uz poticaj, rješava zadatke uglavnom točno, ali često nepotpuno, zna izreći činjenice iz djela, no tek katkad ih može povezati sa spoznajama stečenima na ostalim satima.</w:t>
            </w:r>
          </w:p>
        </w:tc>
      </w:tr>
      <w:tr w:rsidR="00C211A6" w14:paraId="6E258EC9" w14:textId="77777777" w:rsidTr="007E616C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1C758" w14:textId="77777777" w:rsidR="00C211A6" w:rsidRDefault="00B20933">
            <w:pPr>
              <w:pStyle w:val="Other0"/>
              <w:shd w:val="clear" w:color="auto" w:fill="auto"/>
              <w:ind w:firstLine="200"/>
            </w:pPr>
            <w:r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2EE5" w14:textId="494335C9" w:rsidR="00C211A6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>
              <w:t xml:space="preserve">u </w:t>
            </w:r>
            <w:r w:rsidR="00B20933">
              <w:t xml:space="preserve"> radu na satu rijetko želi sudjelovati, kad </w:t>
            </w:r>
            <w:r w:rsidR="00B20933">
              <w:t>sudjeluje, to je uz stalni poticaj. Ima teškoća u razumijevanju književnih tekstova te ni uz poticaj ne dolazi do jednostavnih zaključaka o njegovim obilježjima. Uz poticaj rješava jednostavne zadatke iskazujući da poznaje osnovne činjenice, no bez primjen</w:t>
            </w:r>
            <w:r w:rsidR="00B20933">
              <w:t>e na tekstu. Vrlo često ne izvršava zadatke za samostalan rad.</w:t>
            </w:r>
          </w:p>
          <w:p w14:paraId="3B595BDA" w14:textId="7CF51B89" w:rsidR="007E616C" w:rsidRDefault="007E616C">
            <w:pPr>
              <w:pStyle w:val="Other0"/>
              <w:shd w:val="clear" w:color="auto" w:fill="auto"/>
            </w:pPr>
            <w:r>
              <w:t xml:space="preserve">Čita </w:t>
            </w:r>
            <w:r>
              <w:t>dva obvezna djela za cjelovito čitanje te najmanje još jedno</w:t>
            </w:r>
            <w:r>
              <w:t>, sudjeluje u radu na satu samo uz stalan poticaj, zadatke rješava najsažetije i s mnogobrojnim pogreškama.</w:t>
            </w:r>
          </w:p>
        </w:tc>
      </w:tr>
      <w:tr w:rsidR="00C211A6" w14:paraId="611D3995" w14:textId="77777777" w:rsidTr="007E616C">
        <w:tblPrEx>
          <w:tblCellMar>
            <w:top w:w="0" w:type="dxa"/>
            <w:bottom w:w="0" w:type="dxa"/>
          </w:tblCellMar>
        </w:tblPrEx>
        <w:trPr>
          <w:trHeight w:hRule="exact" w:val="213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D6D0C" w14:textId="77777777" w:rsidR="001B7101" w:rsidRDefault="001B7101">
            <w:pPr>
              <w:pStyle w:val="Other0"/>
              <w:shd w:val="clear" w:color="auto" w:fill="auto"/>
              <w:ind w:firstLine="260"/>
            </w:pPr>
          </w:p>
          <w:p w14:paraId="31E3B7FF" w14:textId="3ED48134" w:rsidR="00C211A6" w:rsidRDefault="00B20933">
            <w:pPr>
              <w:pStyle w:val="Other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0E45B" w14:textId="4BB76F61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 xml:space="preserve">Učenik/učenica </w:t>
            </w:r>
            <w:r>
              <w:t>n</w:t>
            </w:r>
            <w:r w:rsidR="00B20933">
              <w:t>a satovima ne želi sudjelovati, ni uz poticaj. Ne želi pažljivo slušati, razgovarati, čitati ni pisati. Ne poznaje osnovne činjenice, odnosno ne zna ih ponoviti. Ne pokušava riješiti jednos</w:t>
            </w:r>
            <w:r w:rsidR="00B20933">
              <w:t>tavne zadatke, ni uz poticaj, ni kod kuće ni na satu. Ne dolazi na dopunsku nastavu.</w:t>
            </w:r>
          </w:p>
          <w:p w14:paraId="380B9CDB" w14:textId="77777777" w:rsidR="007E616C" w:rsidRDefault="007E616C">
            <w:pPr>
              <w:pStyle w:val="Other0"/>
              <w:shd w:val="clear" w:color="auto" w:fill="auto"/>
            </w:pPr>
            <w:r>
              <w:t xml:space="preserve">Čita manje od </w:t>
            </w:r>
            <w:r>
              <w:t>dva obvezna djela za cjelovito čitanje</w:t>
            </w:r>
            <w:r>
              <w:t xml:space="preserve">, na satu </w:t>
            </w:r>
            <w:r>
              <w:t>razgovora o djelu</w:t>
            </w:r>
            <w:r>
              <w:t xml:space="preserve"> ne sudjeluje, čak ni uz poticaj, ne zna odgovoriti na najjednostavnija pitanja o  djelu</w:t>
            </w:r>
            <w:r w:rsidR="00CF5A67">
              <w:t xml:space="preserve"> za cjelovito čitanje</w:t>
            </w:r>
            <w:r>
              <w:t>,</w:t>
            </w:r>
            <w:r w:rsidR="00CF5A67">
              <w:t xml:space="preserve"> ne može</w:t>
            </w:r>
            <w:r>
              <w:t xml:space="preserve"> riješiti zadatke u vezi s </w:t>
            </w:r>
            <w:r w:rsidR="00CF5A67">
              <w:t>djelom za cjelovito čitanje</w:t>
            </w:r>
            <w:r>
              <w:t>. Ne dolazi na dopunsku nastavu.</w:t>
            </w:r>
          </w:p>
          <w:p w14:paraId="3A364C07" w14:textId="77777777" w:rsidR="001B7101" w:rsidRDefault="001B7101">
            <w:pPr>
              <w:pStyle w:val="Other0"/>
              <w:shd w:val="clear" w:color="auto" w:fill="auto"/>
            </w:pPr>
          </w:p>
          <w:p w14:paraId="7DA51FCC" w14:textId="77777777" w:rsidR="001B7101" w:rsidRDefault="001B7101">
            <w:pPr>
              <w:pStyle w:val="Other0"/>
              <w:shd w:val="clear" w:color="auto" w:fill="auto"/>
            </w:pPr>
          </w:p>
          <w:p w14:paraId="1FAE6092" w14:textId="75FD584C" w:rsidR="001B7101" w:rsidRDefault="001B7101">
            <w:pPr>
              <w:pStyle w:val="Other0"/>
              <w:shd w:val="clear" w:color="auto" w:fill="auto"/>
            </w:pPr>
          </w:p>
          <w:p w14:paraId="13314E07" w14:textId="658B241A" w:rsidR="001B7101" w:rsidRDefault="001B7101">
            <w:pPr>
              <w:pStyle w:val="Other0"/>
              <w:shd w:val="clear" w:color="auto" w:fill="auto"/>
            </w:pPr>
          </w:p>
          <w:p w14:paraId="25F4F72D" w14:textId="41BB4B3F" w:rsidR="001B7101" w:rsidRDefault="001B7101">
            <w:pPr>
              <w:pStyle w:val="Other0"/>
              <w:shd w:val="clear" w:color="auto" w:fill="auto"/>
            </w:pPr>
          </w:p>
          <w:p w14:paraId="494277D1" w14:textId="15FB7527" w:rsidR="001B7101" w:rsidRDefault="001B7101">
            <w:pPr>
              <w:pStyle w:val="Other0"/>
              <w:shd w:val="clear" w:color="auto" w:fill="auto"/>
            </w:pPr>
          </w:p>
          <w:p w14:paraId="6ACA260B" w14:textId="77777777" w:rsidR="001B7101" w:rsidRDefault="001B7101">
            <w:pPr>
              <w:pStyle w:val="Other0"/>
              <w:shd w:val="clear" w:color="auto" w:fill="auto"/>
            </w:pPr>
          </w:p>
          <w:p w14:paraId="08167899" w14:textId="42C1CBA5" w:rsidR="001B7101" w:rsidRDefault="001B7101">
            <w:pPr>
              <w:pStyle w:val="Other0"/>
              <w:shd w:val="clear" w:color="auto" w:fill="auto"/>
            </w:pPr>
          </w:p>
        </w:tc>
      </w:tr>
      <w:tr w:rsidR="00C211A6" w14:paraId="41504C51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4C2C1" w14:textId="54B109DD" w:rsidR="00C211A6" w:rsidRDefault="00B20933">
            <w:pPr>
              <w:pStyle w:val="Other0"/>
              <w:shd w:val="clear" w:color="auto" w:fill="auto"/>
            </w:pPr>
            <w:r>
              <w:t xml:space="preserve"> KULTURA</w:t>
            </w:r>
            <w:r w:rsidR="001B7101">
              <w:t xml:space="preserve"> I MEDIJI</w:t>
            </w:r>
          </w:p>
        </w:tc>
      </w:tr>
      <w:tr w:rsidR="00C211A6" w14:paraId="1500CCD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C8FF9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5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C2769" w14:textId="281AC1A9" w:rsidR="00C211A6" w:rsidRDefault="000E6B27">
            <w:pPr>
              <w:pStyle w:val="Other0"/>
              <w:shd w:val="clear" w:color="auto" w:fill="auto"/>
              <w:spacing w:line="226" w:lineRule="auto"/>
            </w:pPr>
            <w:r>
              <w:t xml:space="preserve">Učenik/učenica </w:t>
            </w:r>
            <w:r>
              <w:t>a</w:t>
            </w:r>
            <w:r w:rsidR="00B20933">
              <w:t xml:space="preserve">ktivno </w:t>
            </w:r>
            <w:r w:rsidR="00B20933">
              <w:t>sudjeluje na satu medijske kulture. Samostalno i točno rješava sve zadatke. Pokazuje da razumije gradivo te primjenjuje naučeno. Izvrsno zapaža i povezuje usvojene sadržaje iz</w:t>
            </w:r>
          </w:p>
        </w:tc>
      </w:tr>
    </w:tbl>
    <w:p w14:paraId="5ABE80DC" w14:textId="77777777" w:rsidR="00C211A6" w:rsidRDefault="00B209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7848"/>
      </w:tblGrid>
      <w:tr w:rsidR="00C211A6" w14:paraId="6BA87CEF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25954" w14:textId="77777777" w:rsidR="00C211A6" w:rsidRDefault="00C211A6">
            <w:pPr>
              <w:rPr>
                <w:sz w:val="10"/>
                <w:szCs w:val="10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09CA74" w14:textId="77777777" w:rsidR="00C211A6" w:rsidRDefault="00B20933">
            <w:pPr>
              <w:pStyle w:val="Other0"/>
              <w:shd w:val="clear" w:color="auto" w:fill="auto"/>
            </w:pPr>
            <w:r>
              <w:t xml:space="preserve">medijske kulture i na novim primjerima. Postavlja problemska </w:t>
            </w:r>
            <w:r>
              <w:t>pitanja, nudi vlastita rješenja, samostalno istražuje te katkad stvara i vlastite kreativne uratke.</w:t>
            </w:r>
          </w:p>
        </w:tc>
      </w:tr>
      <w:tr w:rsidR="00C211A6" w14:paraId="77521FF3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D0E4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37C3E" w14:textId="2F9218AC" w:rsidR="00C211A6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>
              <w:t>a</w:t>
            </w:r>
            <w:r w:rsidR="00B20933">
              <w:t>ktivno sudjeluje na satu medijske kulture. Uglavnom točno rješava zadatke, katkad samostalno, katkad uz pomoć učitelja ili skupine. Pokazuje da razumije</w:t>
            </w:r>
            <w:r w:rsidR="00B20933">
              <w:t xml:space="preserve"> gradivo i usvojene spoznaje može objasniti svojim riječima. Vrlo dobro zapaža i povezuje sadržaje iz medijske kulture. Primjenjuje znanje na poznatim predlošcima te katkad i na novima.</w:t>
            </w:r>
          </w:p>
        </w:tc>
      </w:tr>
      <w:tr w:rsidR="00C211A6" w14:paraId="46F218E2" w14:textId="77777777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0ADC8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798EA" w14:textId="2067BD64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 xml:space="preserve">Učenik/učenica </w:t>
            </w:r>
            <w:r>
              <w:t>sud</w:t>
            </w:r>
            <w:r w:rsidR="00B20933">
              <w:t xml:space="preserve">jeluje na satu uz poticaj. Zadatke rješava uz pomoć, </w:t>
            </w:r>
            <w:r w:rsidR="00B20933">
              <w:t>katkad i netočno. Sadržaje uglavnom razumije i objašnjava ih svojim riječima, no katkad nepotpuno ili dijelom netočno. Zapaža obilježja pojedinoga medija, no rijetko zna povezati sadržaje koji su prije usvojeni s novim gradivom. Primjenjuje znanje isključi</w:t>
            </w:r>
            <w:r w:rsidR="00B20933">
              <w:t>vo uz pomoć učitelja, i to samo na poznatim predlošcima.</w:t>
            </w:r>
          </w:p>
        </w:tc>
      </w:tr>
      <w:tr w:rsidR="00C211A6" w14:paraId="1256C6E0" w14:textId="77777777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161B4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E1ACB" w14:textId="4D76F172" w:rsidR="00C211A6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>
              <w:t>r</w:t>
            </w:r>
            <w:r w:rsidR="00B20933">
              <w:t xml:space="preserve">ijetko sudjeluje u radu. Zadatke rješava samo uz stalan poticaj i pomoć učitelja, no i tada s mnogo pogrešaka. Pojmove zna definirati samo kako je rečeno na satu. Na pitanja odgovara </w:t>
            </w:r>
            <w:r w:rsidR="00B20933">
              <w:t>jednostavnim rečenicama (da/ne). Zapaža samo osnovna obilježja pojedinoga medija. Ne može povezati sadržaje i vrlo rijetko primjenjuje znanje, pri čemu ima teškoća čak i kad mu učitelj pomaže.</w:t>
            </w:r>
          </w:p>
        </w:tc>
      </w:tr>
      <w:tr w:rsidR="00C211A6" w14:paraId="6ABDEAE4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182CC9" w14:textId="77777777" w:rsidR="00C211A6" w:rsidRDefault="00B20933">
            <w:pPr>
              <w:pStyle w:val="Other0"/>
              <w:shd w:val="clear" w:color="auto" w:fill="auto"/>
              <w:ind w:firstLine="260"/>
            </w:pPr>
            <w: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D159" w14:textId="59D42851" w:rsidR="00C211A6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>
              <w:t>g</w:t>
            </w:r>
            <w:r w:rsidR="00B20933">
              <w:t xml:space="preserve">otovo nikad ne sudjeluje u radu. Odbija rješavati zadatke, </w:t>
            </w:r>
            <w:r w:rsidR="00B20933">
              <w:t>a kad ih rješava, čini to s mnogo pogrešaka. Ne zna definirati pojmove. Ne prepoznaje ni osnovna obilježja pojedinoga medija. Odbija pomoć i ne dolazi na dopunsku nastavu.</w:t>
            </w:r>
          </w:p>
        </w:tc>
      </w:tr>
    </w:tbl>
    <w:p w14:paraId="4537F677" w14:textId="08E4238A" w:rsidR="008256EE" w:rsidRPr="008256EE" w:rsidRDefault="008256EE" w:rsidP="008256EE">
      <w:pPr>
        <w:widowControl/>
        <w:spacing w:after="160" w:line="360" w:lineRule="auto"/>
        <w:rPr>
          <w:rFonts w:ascii="Arial" w:eastAsiaTheme="minorHAnsi" w:hAnsi="Arial" w:cs="Arial"/>
          <w:color w:val="auto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150"/>
      </w:tblGrid>
      <w:tr w:rsidR="00C211A6" w14:paraId="3F325306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763CA" w14:textId="77777777" w:rsidR="00C211A6" w:rsidRDefault="00B20933">
            <w:pPr>
              <w:pStyle w:val="Other0"/>
              <w:shd w:val="clear" w:color="auto" w:fill="auto"/>
            </w:pPr>
            <w:proofErr w:type="spellStart"/>
            <w:r>
              <w:rPr>
                <w:b/>
                <w:bCs/>
              </w:rPr>
              <w:t>Sumativno</w:t>
            </w:r>
            <w:proofErr w:type="spellEnd"/>
            <w:r>
              <w:rPr>
                <w:b/>
                <w:bCs/>
              </w:rPr>
              <w:t xml:space="preserve"> vrednovanje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BF567" w14:textId="3A428217" w:rsidR="00C211A6" w:rsidRPr="003648AB" w:rsidRDefault="003648AB">
            <w:pPr>
              <w:pStyle w:val="Other0"/>
              <w:shd w:val="clear" w:color="auto" w:fill="auto"/>
              <w:rPr>
                <w:b/>
                <w:bCs/>
              </w:rPr>
            </w:pPr>
            <w:r>
              <w:t xml:space="preserve">                                               </w:t>
            </w:r>
            <w:r w:rsidRPr="003648AB">
              <w:rPr>
                <w:b/>
                <w:bCs/>
              </w:rPr>
              <w:t xml:space="preserve"> </w:t>
            </w:r>
            <w:r w:rsidR="00B20933" w:rsidRPr="003648AB">
              <w:rPr>
                <w:b/>
                <w:bCs/>
              </w:rPr>
              <w:t xml:space="preserve">Opis </w:t>
            </w:r>
            <w:proofErr w:type="spellStart"/>
            <w:r w:rsidR="00B20933" w:rsidRPr="003648AB">
              <w:rPr>
                <w:b/>
                <w:bCs/>
              </w:rPr>
              <w:t>sumativnoga</w:t>
            </w:r>
            <w:proofErr w:type="spellEnd"/>
            <w:r w:rsidR="00B20933" w:rsidRPr="003648AB">
              <w:rPr>
                <w:b/>
                <w:bCs/>
              </w:rPr>
              <w:t xml:space="preserve"> vrednovanja</w:t>
            </w:r>
          </w:p>
        </w:tc>
      </w:tr>
      <w:tr w:rsidR="00C211A6" w14:paraId="2A72E69D" w14:textId="77777777" w:rsidTr="001A555E">
        <w:tblPrEx>
          <w:tblCellMar>
            <w:top w:w="0" w:type="dxa"/>
            <w:bottom w:w="0" w:type="dxa"/>
          </w:tblCellMar>
        </w:tblPrEx>
        <w:trPr>
          <w:trHeight w:hRule="exact" w:val="63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E885" w14:textId="158542C4" w:rsidR="00C211A6" w:rsidRDefault="00A038AA">
            <w:pPr>
              <w:pStyle w:val="Other0"/>
              <w:shd w:val="clear" w:color="auto" w:fill="auto"/>
            </w:pPr>
            <w:r>
              <w:t>JEZIK I KOMUNIKACIJA</w:t>
            </w:r>
          </w:p>
        </w:tc>
        <w:tc>
          <w:tcPr>
            <w:tcW w:w="81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C8FF9E7" w14:textId="77777777" w:rsidR="00C211A6" w:rsidRDefault="00C211A6">
            <w:pPr>
              <w:rPr>
                <w:sz w:val="10"/>
                <w:szCs w:val="10"/>
              </w:rPr>
            </w:pPr>
          </w:p>
        </w:tc>
      </w:tr>
      <w:tr w:rsidR="00C211A6" w14:paraId="183DA06C" w14:textId="77777777" w:rsidTr="001A555E">
        <w:tblPrEx>
          <w:tblCellMar>
            <w:top w:w="0" w:type="dxa"/>
            <w:bottom w:w="0" w:type="dxa"/>
          </w:tblCellMar>
        </w:tblPrEx>
        <w:trPr>
          <w:trHeight w:hRule="exact" w:val="580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EAC2" w14:textId="77777777" w:rsidR="00C211A6" w:rsidRDefault="00B20933">
            <w:pPr>
              <w:pStyle w:val="Other0"/>
              <w:shd w:val="clear" w:color="auto" w:fill="auto"/>
            </w:pPr>
            <w:r>
              <w:t>dovoljan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BC029" w14:textId="6D0901D4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</w:t>
            </w:r>
            <w:r w:rsidR="00B20933">
              <w:t xml:space="preserve">može nabrojiti sve vrste riječi, prepoznati njihova osnovna obilježja i </w:t>
            </w:r>
            <w:proofErr w:type="spellStart"/>
            <w:r w:rsidR="00B20933">
              <w:t>oprimjeriti</w:t>
            </w:r>
            <w:proofErr w:type="spellEnd"/>
            <w:r w:rsidR="00B20933">
              <w:t xml:space="preserve"> ih, može prepoznati sve dijelove rečenice te ih uz pomoć označiti u jednostavnim rečenicama. Učenik može nabrojiti sve glagolske oblike te ih može </w:t>
            </w:r>
            <w:proofErr w:type="spellStart"/>
            <w:r w:rsidR="00B20933">
              <w:t>oprimjeriti</w:t>
            </w:r>
            <w:proofErr w:type="spellEnd"/>
            <w:r w:rsidR="00B20933">
              <w:t>. Prepoznaje j</w:t>
            </w:r>
            <w:r w:rsidR="00B20933">
              <w:t>ednostavnu i složenu rečenicu i zna ih imenovati. Može nabrojiti vrste zavisno složenih rečenica, može prepoznati inverziju, objasniti je svojim riječima i u izdvojenim primjerima staviti zarez u inverziji.</w:t>
            </w:r>
          </w:p>
          <w:p w14:paraId="20D7BAC4" w14:textId="77777777" w:rsidR="00C211A6" w:rsidRDefault="00B20933">
            <w:pPr>
              <w:pStyle w:val="Other0"/>
              <w:shd w:val="clear" w:color="auto" w:fill="auto"/>
            </w:pPr>
            <w:r>
              <w:t xml:space="preserve">Učenik uz pomoć prepoznaje stilski obilježen red </w:t>
            </w:r>
            <w:r>
              <w:t>riječi te stilski neobilježen red riječi.</w:t>
            </w:r>
          </w:p>
          <w:p w14:paraId="0F24AAD4" w14:textId="77777777" w:rsidR="00C211A6" w:rsidRDefault="00B20933">
            <w:pPr>
              <w:pStyle w:val="Other0"/>
              <w:shd w:val="clear" w:color="auto" w:fill="auto"/>
            </w:pPr>
            <w:r>
              <w:t>Poznaje osnovnu podjelu glasova te može imenovati glasovne promjene te navesti nekoliko primjera istih. Poznaje pravila, načine i sredstva tvorbe riječi.</w:t>
            </w:r>
          </w:p>
          <w:p w14:paraId="0CBA2E48" w14:textId="77777777" w:rsidR="00C211A6" w:rsidRDefault="00B20933">
            <w:pPr>
              <w:pStyle w:val="Other0"/>
              <w:shd w:val="clear" w:color="auto" w:fill="auto"/>
            </w:pPr>
            <w:r>
              <w:t xml:space="preserve">Zna definirati lokalizme, regionalizme te </w:t>
            </w:r>
            <w:proofErr w:type="spellStart"/>
            <w:r>
              <w:t>dijalektalizme</w:t>
            </w:r>
            <w:proofErr w:type="spellEnd"/>
            <w:r>
              <w:t xml:space="preserve"> te </w:t>
            </w:r>
            <w:r>
              <w:t xml:space="preserve">ih </w:t>
            </w:r>
            <w:proofErr w:type="spellStart"/>
            <w:r>
              <w:t>oprimjeruje</w:t>
            </w:r>
            <w:proofErr w:type="spellEnd"/>
            <w:r>
              <w:t>.</w:t>
            </w:r>
          </w:p>
          <w:p w14:paraId="5D8E3A86" w14:textId="77777777" w:rsidR="00C211A6" w:rsidRDefault="00B20933">
            <w:pPr>
              <w:pStyle w:val="Other0"/>
              <w:shd w:val="clear" w:color="auto" w:fill="auto"/>
            </w:pPr>
            <w:r>
              <w:t xml:space="preserve">Učenik razumije pojmove: </w:t>
            </w:r>
            <w:proofErr w:type="spellStart"/>
            <w:r>
              <w:t>istopisnica</w:t>
            </w:r>
            <w:proofErr w:type="spellEnd"/>
            <w:r>
              <w:t>, istozvučnica te frazem.</w:t>
            </w:r>
          </w:p>
          <w:p w14:paraId="346813A0" w14:textId="77777777" w:rsidR="00C211A6" w:rsidRDefault="00B20933">
            <w:pPr>
              <w:pStyle w:val="Other0"/>
              <w:shd w:val="clear" w:color="auto" w:fill="auto"/>
            </w:pPr>
            <w:r>
              <w:t>Može navesti pravila o pisanju velikoga i maloga slova, rečeničnih i pravopisnih znakova, sastavljenog i rastavljenog pisanja riječi.</w:t>
            </w:r>
          </w:p>
          <w:p w14:paraId="7A8B4C90" w14:textId="77777777" w:rsidR="001A555E" w:rsidRDefault="00B20933">
            <w:pPr>
              <w:pStyle w:val="Other0"/>
              <w:shd w:val="clear" w:color="auto" w:fill="auto"/>
            </w:pPr>
            <w:r>
              <w:t>Učenik zna navesti značajke hrvatskoga knjiž</w:t>
            </w:r>
            <w:r>
              <w:t xml:space="preserve">evnoga jezika te obilježja narječja hrvatskoga jezika. Zadatke objektivnoga tipa rješava s najmanje </w:t>
            </w:r>
            <w:r w:rsidR="001A555E">
              <w:t>4</w:t>
            </w:r>
            <w:r>
              <w:t>0% točnosti.</w:t>
            </w:r>
          </w:p>
          <w:p w14:paraId="17C5BF03" w14:textId="77832E1A" w:rsidR="00C211A6" w:rsidRDefault="001A555E">
            <w:pPr>
              <w:pStyle w:val="Other0"/>
              <w:shd w:val="clear" w:color="auto" w:fill="auto"/>
            </w:pPr>
            <w:r w:rsidRPr="001A555E">
              <w:rPr>
                <w:b/>
                <w:bCs/>
              </w:rPr>
              <w:t>Pri usmeno komunikaciji</w:t>
            </w:r>
            <w:r>
              <w:t xml:space="preserve"> u</w:t>
            </w:r>
            <w:r w:rsidR="000E6B27">
              <w:t>čenik/učenica</w:t>
            </w:r>
            <w:r>
              <w:t xml:space="preserve"> može samostalno odgovoriti na pitanje cjelovitom rečenicom. Može navesti osnovne načine sporazumijevanja i navesti barem tri govorne vrednote. Može uz pomoć izreći vijest na osnovi zadanih elemenata. Prepoznaje istoznačnice, </w:t>
            </w:r>
            <w:proofErr w:type="spellStart"/>
            <w:r>
              <w:t>bliskoznačnice</w:t>
            </w:r>
            <w:proofErr w:type="spellEnd"/>
            <w:r>
              <w:t xml:space="preserve"> i </w:t>
            </w:r>
            <w:proofErr w:type="spellStart"/>
            <w:r>
              <w:t>suprotnice</w:t>
            </w:r>
            <w:proofErr w:type="spellEnd"/>
            <w:r>
              <w:t xml:space="preserve"> u jednostavnim primjerima. Može u jednostavnim primjerima samostalno reći </w:t>
            </w:r>
            <w:proofErr w:type="spellStart"/>
            <w:r>
              <w:t>bliskoznačnicu</w:t>
            </w:r>
            <w:proofErr w:type="spellEnd"/>
            <w:r>
              <w:t xml:space="preserve"> i </w:t>
            </w:r>
            <w:proofErr w:type="spellStart"/>
            <w:r>
              <w:t>suprotonicu</w:t>
            </w:r>
            <w:proofErr w:type="spellEnd"/>
            <w:r>
              <w:t xml:space="preserve"> zadane riječi. Može pažljivo slušati izražajno čitanje i </w:t>
            </w:r>
            <w:proofErr w:type="spellStart"/>
            <w:r>
              <w:t>krasnoslov</w:t>
            </w:r>
            <w:proofErr w:type="spellEnd"/>
            <w:r>
              <w:t xml:space="preserve">. Može samostalno ispričati događaj u kojem je sudjelovao u najmanje pet rečenica, poštujući kompoziciju pripovjednoga teksta. Može prepričati tekst dodajući mu dvije rečenice dijaloga i jednu rečenicu opisa. Može izreći statičan opis u najmanje pet rečenica. Može </w:t>
            </w:r>
            <w:proofErr w:type="spellStart"/>
            <w:r>
              <w:t>krasnosloviti</w:t>
            </w:r>
            <w:proofErr w:type="spellEnd"/>
            <w:r>
              <w:t xml:space="preserve"> uz pomoć i čitati novi tekst ispravljajući pogreške na koje je upozoren, može bez pogrešaka pročitati tekst koji je uvježbao. Može prepoznati različite jezične stilove.</w:t>
            </w:r>
          </w:p>
        </w:tc>
      </w:tr>
      <w:tr w:rsidR="00D12A38" w14:paraId="42C8BE70" w14:textId="77777777" w:rsidTr="00D12A38">
        <w:tblPrEx>
          <w:tblCellMar>
            <w:top w:w="0" w:type="dxa"/>
            <w:bottom w:w="0" w:type="dxa"/>
          </w:tblCellMar>
        </w:tblPrEx>
        <w:trPr>
          <w:trHeight w:hRule="exact" w:val="242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7FB5D" w14:textId="77777777" w:rsidR="00D12A38" w:rsidRDefault="00D12A38">
            <w:pPr>
              <w:pStyle w:val="Other0"/>
              <w:shd w:val="clear" w:color="auto" w:fill="auto"/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2E930" w14:textId="500597FB" w:rsidR="00D12A38" w:rsidRDefault="00D12A38">
            <w:pPr>
              <w:pStyle w:val="Other0"/>
              <w:shd w:val="clear" w:color="auto" w:fill="auto"/>
            </w:pPr>
            <w:r w:rsidRPr="00D12A38">
              <w:rPr>
                <w:b/>
                <w:bCs/>
              </w:rPr>
              <w:t>Pri pisanoj komunikaciji</w:t>
            </w:r>
            <w:r>
              <w:t xml:space="preserve"> u</w:t>
            </w:r>
            <w:r>
              <w:t>čeni</w:t>
            </w:r>
            <w:r w:rsidR="000E6B27">
              <w:t>k/učenica</w:t>
            </w:r>
            <w:r>
              <w:t xml:space="preserve"> može odgovoriti na pitanja potpunom rečenicom poštujući pravilo o pisanju velikoga početnoga slova u čestim primjerima prema NPIP-u (imena bića, država, kontinenata, naseljenih mjesta, ulica i trgova te organizacija). U izdvojenim primjerima može točno pisati veliko početno slovo u imenima udruga i društava. Može samostalno napisati pet do sedam rečenica teksta poštujući zadanu temu i oblik. (statični opis, prepričavanje, pričanje u 1. osobi) i točno pisati zarez u nabrajanju, nizanju te uz suprotne veznike. S manje od 10 pogrešaka može napisati diktat (u uzorku od dvadeset do trideset primjera): veliko i malo početno slovo, rečenični i </w:t>
            </w:r>
            <w:proofErr w:type="spellStart"/>
            <w:r>
              <w:t>prevopisni</w:t>
            </w:r>
            <w:proofErr w:type="spellEnd"/>
            <w:r>
              <w:t xml:space="preserve"> znakovi, glasovi č i č te </w:t>
            </w:r>
            <w:proofErr w:type="spellStart"/>
            <w:r>
              <w:t>ije</w:t>
            </w:r>
            <w:proofErr w:type="spellEnd"/>
            <w:r>
              <w:t>/je, pri čemu je diktat usmjeren samo na jednu od navedenih tema.</w:t>
            </w:r>
          </w:p>
        </w:tc>
      </w:tr>
      <w:tr w:rsidR="00C211A6" w14:paraId="439D3AD9" w14:textId="77777777" w:rsidTr="00D12A38">
        <w:tblPrEx>
          <w:tblCellMar>
            <w:top w:w="0" w:type="dxa"/>
            <w:bottom w:w="0" w:type="dxa"/>
          </w:tblCellMar>
        </w:tblPrEx>
        <w:trPr>
          <w:trHeight w:hRule="exact" w:val="794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009E8" w14:textId="77777777" w:rsidR="00C211A6" w:rsidRDefault="00B20933">
            <w:pPr>
              <w:pStyle w:val="Other0"/>
              <w:shd w:val="clear" w:color="auto" w:fill="auto"/>
            </w:pPr>
            <w:r>
              <w:lastRenderedPageBreak/>
              <w:t>dobar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C8C560" w14:textId="53D64F59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prepoznaje sve vrste riječi u rečenici, prepoznaje njihova osnovna obilježja i </w:t>
            </w:r>
            <w:proofErr w:type="spellStart"/>
            <w:r w:rsidR="00B20933">
              <w:t>oprimjeruje</w:t>
            </w:r>
            <w:proofErr w:type="spellEnd"/>
            <w:r w:rsidR="00B20933">
              <w:t xml:space="preserve"> ih, prepoznaje sve dijelove </w:t>
            </w:r>
            <w:r w:rsidR="00B20933">
              <w:t xml:space="preserve">rečenice te ih zna označiti u jednostavnim rečenicama. Učenik prepoznaje sve glagolske oblike te ih </w:t>
            </w:r>
            <w:proofErr w:type="spellStart"/>
            <w:r w:rsidR="00B20933">
              <w:t>oprimjeruje</w:t>
            </w:r>
            <w:proofErr w:type="spellEnd"/>
            <w:r w:rsidR="00B20933">
              <w:t>. Prepoznaje jednostavnu i složenu rečenicu i zna ih imenovati. Može nabrojiti vrste zavisno složenih rečenica, može prepoznati inverziju, objasn</w:t>
            </w:r>
            <w:r w:rsidR="00B20933">
              <w:t>iti je svojim riječima i u izdvojenim primjerima staviti zarez u inverziji.</w:t>
            </w:r>
          </w:p>
          <w:p w14:paraId="7F48C146" w14:textId="77777777" w:rsidR="00C211A6" w:rsidRDefault="00B20933">
            <w:pPr>
              <w:pStyle w:val="Other0"/>
              <w:shd w:val="clear" w:color="auto" w:fill="auto"/>
            </w:pPr>
            <w:r>
              <w:t>Učenik uz prepoznaje stilski obilježen red riječi te stilski neobilježen red riječi.</w:t>
            </w:r>
          </w:p>
          <w:p w14:paraId="252B8C9F" w14:textId="77777777" w:rsidR="00C211A6" w:rsidRDefault="00B20933">
            <w:pPr>
              <w:pStyle w:val="Other0"/>
              <w:shd w:val="clear" w:color="auto" w:fill="auto"/>
            </w:pPr>
            <w:r>
              <w:t>Poznaje osnovnu podjelu glasova te može prepoznati glasovne promjene te navesti nekoliko primje</w:t>
            </w:r>
            <w:r>
              <w:t xml:space="preserve">ra istih. Poznaje pravila, načine i sredstva tvorbe riječi. Prepoznaje vrstu tvorbe riječi. Zna definirati lokalizme, regionalizme te </w:t>
            </w:r>
            <w:proofErr w:type="spellStart"/>
            <w:r>
              <w:t>dijalektalizme</w:t>
            </w:r>
            <w:proofErr w:type="spellEnd"/>
            <w:r>
              <w:t xml:space="preserve"> te ih </w:t>
            </w:r>
            <w:proofErr w:type="spellStart"/>
            <w:r>
              <w:t>oprimjeruje</w:t>
            </w:r>
            <w:proofErr w:type="spellEnd"/>
            <w:r>
              <w:t xml:space="preserve">. Prepoznaje ih u tekstu. Učenik razumije pojmove: </w:t>
            </w:r>
            <w:proofErr w:type="spellStart"/>
            <w:r>
              <w:t>istopisnica</w:t>
            </w:r>
            <w:proofErr w:type="spellEnd"/>
            <w:r>
              <w:t xml:space="preserve">, istozvučnica te frazem te </w:t>
            </w:r>
            <w:r>
              <w:t xml:space="preserve">ih </w:t>
            </w:r>
            <w:proofErr w:type="spellStart"/>
            <w:r>
              <w:t>oprimjeruje</w:t>
            </w:r>
            <w:proofErr w:type="spellEnd"/>
            <w:r>
              <w:t>.</w:t>
            </w:r>
          </w:p>
          <w:p w14:paraId="12BE82B6" w14:textId="30088204" w:rsidR="00C211A6" w:rsidRDefault="00B20933">
            <w:pPr>
              <w:pStyle w:val="Other0"/>
              <w:shd w:val="clear" w:color="auto" w:fill="auto"/>
            </w:pPr>
            <w:r>
              <w:t xml:space="preserve"> </w:t>
            </w:r>
            <w:r w:rsidR="000E6B27">
              <w:t xml:space="preserve">Učenik/učenica </w:t>
            </w:r>
            <w:r>
              <w:t xml:space="preserve">poznaje pravila o pisanju velikoga i maloga slova, rečeničnih i pravopisnih znakova, sastavljenog i rastavljenog pisanja riječi te ih najčešće primjenjuje prilikom pisanog </w:t>
            </w:r>
            <w:proofErr w:type="spellStart"/>
            <w:r>
              <w:t>izražavanja</w:t>
            </w:r>
            <w:r w:rsidR="000E6B27">
              <w:t>.</w:t>
            </w:r>
            <w:r w:rsidR="000E6B27">
              <w:t>Učenik</w:t>
            </w:r>
            <w:proofErr w:type="spellEnd"/>
            <w:r w:rsidR="000E6B27">
              <w:t>/učenica</w:t>
            </w:r>
            <w:r>
              <w:t xml:space="preserve"> zna navesti značajke hrvatskoga književno</w:t>
            </w:r>
            <w:r>
              <w:t>ga jezika te obilježja narječja hrvatskoga jezika. Može ih prepoznati u tekstu.</w:t>
            </w:r>
          </w:p>
          <w:p w14:paraId="37B38B81" w14:textId="77777777" w:rsidR="001A555E" w:rsidRDefault="00B20933">
            <w:pPr>
              <w:pStyle w:val="Other0"/>
              <w:shd w:val="clear" w:color="auto" w:fill="auto"/>
            </w:pPr>
            <w:r>
              <w:t>Zadatke objektivnoga tipa rješava s najmanje 6</w:t>
            </w:r>
            <w:r w:rsidR="001A555E">
              <w:t>0</w:t>
            </w:r>
            <w:r>
              <w:t>% točnosti.</w:t>
            </w:r>
            <w:r w:rsidR="001A555E">
              <w:t xml:space="preserve"> </w:t>
            </w:r>
          </w:p>
          <w:p w14:paraId="3DADB37A" w14:textId="5B61A717" w:rsidR="00D12A38" w:rsidRDefault="001A555E">
            <w:pPr>
              <w:pStyle w:val="Other0"/>
              <w:shd w:val="clear" w:color="auto" w:fill="auto"/>
            </w:pPr>
            <w:r w:rsidRPr="001A555E">
              <w:rPr>
                <w:b/>
                <w:bCs/>
              </w:rPr>
              <w:t>Pri usmenoj  komunikaciji</w:t>
            </w:r>
            <w:r>
              <w:t xml:space="preserve"> u</w:t>
            </w:r>
            <w:r>
              <w:t>čenik</w:t>
            </w:r>
            <w:r w:rsidR="000E6B27">
              <w:t xml:space="preserve">/učenica </w:t>
            </w:r>
            <w:r>
              <w:t>može odgovoriti na pitanje cjelovitom rečenicom i dati kratko obrazloženje uz poticaj. Može razlikovati jezično i nejezično sporazumijevanje i reći koji nejezični načini sporazumijevanja prate govor, može navesti većinu govornih vrednota i ostvariti u govoru i</w:t>
            </w:r>
            <w:r>
              <w:t xml:space="preserve"> </w:t>
            </w:r>
            <w:r>
              <w:t xml:space="preserve">čitanju rečeničnu intonaciju, rečenični naglasak te stanke uz rečenične znakove. Može samostalno stvoriti vijest i uz prethodnu je pripremu izreći u pet jednostavnih rečenica. Može jednom rečenicom prokomentirati vijest. Može reći </w:t>
            </w:r>
            <w:proofErr w:type="spellStart"/>
            <w:r>
              <w:t>bliskoznačnicu</w:t>
            </w:r>
            <w:proofErr w:type="spellEnd"/>
            <w:r>
              <w:t xml:space="preserve">, istoznačnicu i </w:t>
            </w:r>
            <w:proofErr w:type="spellStart"/>
            <w:r>
              <w:t>suprotnicu</w:t>
            </w:r>
            <w:proofErr w:type="spellEnd"/>
            <w:r>
              <w:t xml:space="preserve"> zadanoj riječi u čestim primjerima. Može pažljivo slušati izražajno čitanje i jednom rečenicom samostalno izraziti doživljaj </w:t>
            </w:r>
            <w:proofErr w:type="spellStart"/>
            <w:r>
              <w:t>poslušanoga</w:t>
            </w:r>
            <w:proofErr w:type="spellEnd"/>
            <w:r>
              <w:t xml:space="preserve"> teksta. Može samostalno ispričati događaj u kojem je sudjelovao u najmanje osam rečenica, može prepričati u najmanje osam rečenica biografiju osobe na osnovi predloška. Može </w:t>
            </w:r>
            <w:proofErr w:type="spellStart"/>
            <w:r>
              <w:t>prepričgati</w:t>
            </w:r>
            <w:proofErr w:type="spellEnd"/>
            <w:r>
              <w:t xml:space="preserve"> tekst dodajući mu najmanje tri rečenice opisa te četiri rečenice dijaloga. Može izreći statičan opis u najmanje osam rečenica te dinamičan u tri. Može točno </w:t>
            </w:r>
            <w:proofErr w:type="spellStart"/>
            <w:r>
              <w:t>krasnosloviti</w:t>
            </w:r>
            <w:proofErr w:type="spellEnd"/>
            <w:r>
              <w:t xml:space="preserve"> bez pomoći i čitati novi tekst bez zastajkivanja. Može izražajno pročitati kratak tekst koji je uvježbao, s ostvarivanjem navedenih govornih vrednota. Prepoznaje različite jezične stilove.</w:t>
            </w:r>
          </w:p>
          <w:p w14:paraId="7A0F5BE9" w14:textId="6B68C242" w:rsidR="00C211A6" w:rsidRDefault="00D12A38">
            <w:pPr>
              <w:pStyle w:val="Other0"/>
              <w:shd w:val="clear" w:color="auto" w:fill="auto"/>
            </w:pPr>
            <w:r w:rsidRPr="00D12A38">
              <w:rPr>
                <w:b/>
                <w:bCs/>
              </w:rPr>
              <w:t>Pri pisanoj komunikaciji</w:t>
            </w:r>
            <w:r>
              <w:t xml:space="preserve">  u</w:t>
            </w:r>
            <w:r>
              <w:t>čenik</w:t>
            </w:r>
            <w:r w:rsidR="000E6B27">
              <w:t>/učenica</w:t>
            </w:r>
            <w:r>
              <w:t xml:space="preserve"> može odgovoriti na pitanje bez znatnih jezičnih pogrešaka u primjeni znanja jezika stečenoga u dosadašnjem školovanju. Može primijeniti tehnike pripovijedanja u stvaranju teksta te može samostalno napisati pet do sedam rečenica teksta poštujući zadanu temu i oblik. </w:t>
            </w:r>
            <w:proofErr w:type="spellStart"/>
            <w:r>
              <w:t>Najčesšće</w:t>
            </w:r>
            <w:proofErr w:type="spellEnd"/>
            <w:r>
              <w:t xml:space="preserve"> točno primjenjuje pravopisna pravila. Diktate s uzorkom 20-30 primjera piše s manje od 8 pogrešaka: veliko i malo početno slovo, rečenični i pravopisni znakovi </w:t>
            </w:r>
            <w:proofErr w:type="spellStart"/>
            <w:r>
              <w:t>znakovi</w:t>
            </w:r>
            <w:proofErr w:type="spellEnd"/>
            <w:r>
              <w:t xml:space="preserve">, glasovi č i č, </w:t>
            </w:r>
            <w:proofErr w:type="spellStart"/>
            <w:r>
              <w:t>dž</w:t>
            </w:r>
            <w:proofErr w:type="spellEnd"/>
            <w:r>
              <w:t xml:space="preserve"> i đ te </w:t>
            </w:r>
            <w:proofErr w:type="spellStart"/>
            <w:r>
              <w:t>ije</w:t>
            </w:r>
            <w:proofErr w:type="spellEnd"/>
            <w:r>
              <w:t>/je, pri čemu je diktat usmjeren samo na jednu od navedenih tema.</w:t>
            </w:r>
          </w:p>
          <w:p w14:paraId="31A93684" w14:textId="41DA983E" w:rsidR="00D12A38" w:rsidRDefault="00D12A38">
            <w:pPr>
              <w:pStyle w:val="Other0"/>
              <w:shd w:val="clear" w:color="auto" w:fill="auto"/>
            </w:pPr>
          </w:p>
        </w:tc>
      </w:tr>
      <w:tr w:rsidR="00C211A6" w14:paraId="6CBA67A4" w14:textId="77777777" w:rsidTr="001A555E">
        <w:tblPrEx>
          <w:tblCellMar>
            <w:top w:w="0" w:type="dxa"/>
            <w:bottom w:w="0" w:type="dxa"/>
          </w:tblCellMar>
        </w:tblPrEx>
        <w:trPr>
          <w:trHeight w:hRule="exact" w:val="638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768F5" w14:textId="77777777" w:rsidR="00C211A6" w:rsidRDefault="00B20933">
            <w:pPr>
              <w:pStyle w:val="Other0"/>
              <w:shd w:val="clear" w:color="auto" w:fill="auto"/>
            </w:pPr>
            <w:r>
              <w:t>vrlo dobar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2357B" w14:textId="212AD17D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razlikuje sve vrste riječi u rečenici, njihova gramatička obilježja. Razlikuje sve </w:t>
            </w:r>
            <w:r w:rsidR="00B20933">
              <w:t xml:space="preserve">dijelove rečenice te ih samostalno analizira u jednostavnim rečenicama. Razlikuje sve glagolske oblike te ih </w:t>
            </w:r>
            <w:proofErr w:type="spellStart"/>
            <w:r w:rsidR="00B20933">
              <w:t>oprimjeruje</w:t>
            </w:r>
            <w:proofErr w:type="spellEnd"/>
            <w:r w:rsidR="00B20933">
              <w:t xml:space="preserve"> i samostalno prepoznaje u rečenici. Učenik razlikuje sve vrste jednostavnih i složenih rečenica, razlikuje načine slaganja rečenica.</w:t>
            </w:r>
          </w:p>
          <w:p w14:paraId="40BA652F" w14:textId="77777777" w:rsidR="00C211A6" w:rsidRDefault="00B20933">
            <w:pPr>
              <w:pStyle w:val="Other0"/>
              <w:shd w:val="clear" w:color="auto" w:fill="auto"/>
            </w:pPr>
            <w:r>
              <w:t>Uč</w:t>
            </w:r>
            <w:r>
              <w:t>enik samostalno razlikuje stilski obilježen red riječi te stilski neobilježen red riječi te primjenjuje znanje u pisanom izražavanju..</w:t>
            </w:r>
          </w:p>
          <w:p w14:paraId="49C8A114" w14:textId="77777777" w:rsidR="00C211A6" w:rsidRDefault="00B20933">
            <w:pPr>
              <w:pStyle w:val="Other0"/>
              <w:shd w:val="clear" w:color="auto" w:fill="auto"/>
            </w:pPr>
            <w:r>
              <w:t>Razlikuje glasove i glasovne promjene. Poznaje pravila, načine i sredstva tvorbe riječi. Prepoznaje vrstu tvorbe riječi.</w:t>
            </w:r>
          </w:p>
          <w:p w14:paraId="30D85069" w14:textId="77777777" w:rsidR="00C211A6" w:rsidRDefault="00B20933">
            <w:pPr>
              <w:pStyle w:val="Other0"/>
              <w:shd w:val="clear" w:color="auto" w:fill="auto"/>
            </w:pPr>
            <w:r>
              <w:t xml:space="preserve">Zna definirati lokalizme, regionalizme te </w:t>
            </w:r>
            <w:proofErr w:type="spellStart"/>
            <w:r>
              <w:t>dijalektalizme</w:t>
            </w:r>
            <w:proofErr w:type="spellEnd"/>
            <w:r>
              <w:t xml:space="preserve"> te ih </w:t>
            </w:r>
            <w:proofErr w:type="spellStart"/>
            <w:r>
              <w:t>oprimjeruje</w:t>
            </w:r>
            <w:proofErr w:type="spellEnd"/>
            <w:r>
              <w:t>. Samostalno ih prepoznaje ih u tekstu.</w:t>
            </w:r>
          </w:p>
          <w:p w14:paraId="7591A54E" w14:textId="6EE50411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razumije pojmove: </w:t>
            </w:r>
            <w:proofErr w:type="spellStart"/>
            <w:r w:rsidR="00B20933">
              <w:t>istopisnica</w:t>
            </w:r>
            <w:proofErr w:type="spellEnd"/>
            <w:r w:rsidR="00B20933">
              <w:t xml:space="preserve">, istozvučnica te frazem te ih </w:t>
            </w:r>
            <w:proofErr w:type="spellStart"/>
            <w:r w:rsidR="00B20933">
              <w:t>oprimjeruje</w:t>
            </w:r>
            <w:proofErr w:type="spellEnd"/>
            <w:r w:rsidR="00B20933">
              <w:t>.</w:t>
            </w:r>
          </w:p>
          <w:p w14:paraId="6F7FA761" w14:textId="77777777" w:rsidR="00C211A6" w:rsidRDefault="00B20933">
            <w:pPr>
              <w:pStyle w:val="Other0"/>
              <w:shd w:val="clear" w:color="auto" w:fill="auto"/>
            </w:pPr>
            <w:r>
              <w:t>Primjenjuje pravila o pisanju velikoga i maloga slova, rečenič</w:t>
            </w:r>
            <w:r>
              <w:t>nih i pravopisnih znakova, sastavljenog i rastavljenog pisanja riječi.</w:t>
            </w:r>
          </w:p>
          <w:p w14:paraId="46D032E8" w14:textId="30DBC8AA" w:rsidR="001A555E" w:rsidRDefault="00B20933" w:rsidP="001A555E">
            <w:pPr>
              <w:pStyle w:val="Other0"/>
              <w:shd w:val="clear" w:color="auto" w:fill="auto"/>
            </w:pPr>
            <w:r>
              <w:t xml:space="preserve"> </w:t>
            </w:r>
            <w:r w:rsidR="000E6B27">
              <w:t xml:space="preserve">Učenik/učenica </w:t>
            </w:r>
            <w:r>
              <w:t>prepoznaje značajke hrvatskoga književnoga jezika te obilježja narječja hrvatskoga jezika. Zadatke objektivnoga tipa rješava s najmanje 7</w:t>
            </w:r>
            <w:r w:rsidR="001A555E">
              <w:t>5</w:t>
            </w:r>
            <w:r>
              <w:t>% točnosti.</w:t>
            </w:r>
            <w:r w:rsidR="001A555E">
              <w:t xml:space="preserve"> </w:t>
            </w:r>
          </w:p>
          <w:p w14:paraId="44DE2D30" w14:textId="4B015088" w:rsidR="001A555E" w:rsidRDefault="001A555E" w:rsidP="001A555E">
            <w:pPr>
              <w:pStyle w:val="Other0"/>
              <w:shd w:val="clear" w:color="auto" w:fill="auto"/>
            </w:pPr>
            <w:r w:rsidRPr="00D12A38">
              <w:rPr>
                <w:b/>
                <w:bCs/>
              </w:rPr>
              <w:t>Pri usmenoj i pisanoj komunikaciji</w:t>
            </w:r>
            <w:r>
              <w:t xml:space="preserve"> u</w:t>
            </w:r>
            <w:r>
              <w:t>čenik</w:t>
            </w:r>
            <w:r w:rsidR="000E6B27">
              <w:t>/učenica</w:t>
            </w:r>
            <w:r>
              <w:t xml:space="preserve"> može odgovoriti samostalno na pitanje cjelovitom rečenicom te samostalno obrazložiti odgovor. Može navesti sve govorne vrednote i ostvariti u govoru i čitanju rečeničnu intonaciju, rečenični naglasak, stanke uz rečenične znakove, promjene brzine govorenja te naglasak u tipičnim i jednostavnim primjerima samostalno, a u složenima može ponoviti točan naglasak.</w:t>
            </w:r>
          </w:p>
          <w:p w14:paraId="0F4532CC" w14:textId="1A786B8C" w:rsidR="00C211A6" w:rsidRDefault="001A555E" w:rsidP="001A555E">
            <w:pPr>
              <w:pStyle w:val="Other0"/>
              <w:shd w:val="clear" w:color="auto" w:fill="auto"/>
            </w:pPr>
            <w:r>
              <w:t xml:space="preserve">Govori primjerenom jačinom glasa i s pravilom artikulacijom glasova (u dosegu svojih sposobnosti). Može izreći kratak komentar u najmanje tri rečenice. U samostalno stvorenome tekstu neknjiževne riječi zamjenjuje književnim istoznačnicama. Samostalno izražava bez pomoći doživljaj </w:t>
            </w:r>
            <w:proofErr w:type="spellStart"/>
            <w:r>
              <w:t>poslušanoga</w:t>
            </w:r>
            <w:proofErr w:type="spellEnd"/>
            <w:r>
              <w:t xml:space="preserve"> teksta. Može samostalno ispričati događaj u kojem je sudjelovao, dodajući pripovijedanju kratke opise, katkad i dijaloge. Može stvoriti statičan i dinamičan opis u najmanje osam rečenica. Može točno i izražajno </w:t>
            </w:r>
            <w:proofErr w:type="spellStart"/>
            <w:r>
              <w:t>krasnosloviti</w:t>
            </w:r>
            <w:proofErr w:type="spellEnd"/>
            <w:r>
              <w:t xml:space="preserve"> i samostalno izražajno čitati primjenjujući navedene govorne vrednote. Uz prethodnu pripremu, pri čitanju izražava i svoj doživljaj teksta. Samostalno prepoznaje različite stilove.</w:t>
            </w:r>
          </w:p>
        </w:tc>
      </w:tr>
      <w:tr w:rsidR="00D12A38" w14:paraId="10F21F0C" w14:textId="77777777" w:rsidTr="00D12A38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B31F0" w14:textId="77777777" w:rsidR="00D12A38" w:rsidRDefault="00D12A38">
            <w:pPr>
              <w:pStyle w:val="Other0"/>
              <w:shd w:val="clear" w:color="auto" w:fill="auto"/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37B39B" w14:textId="5F06BE79" w:rsidR="00D12A38" w:rsidRDefault="00D12A38">
            <w:pPr>
              <w:pStyle w:val="Other0"/>
              <w:shd w:val="clear" w:color="auto" w:fill="auto"/>
            </w:pPr>
            <w:r w:rsidRPr="00D12A38">
              <w:rPr>
                <w:b/>
                <w:bCs/>
              </w:rPr>
              <w:t>Pri pisanoj komunikaciji</w:t>
            </w:r>
            <w:r>
              <w:t xml:space="preserve"> u</w:t>
            </w:r>
            <w:r>
              <w:t>čenik</w:t>
            </w:r>
            <w:r w:rsidR="000E6B27">
              <w:t>/učenica</w:t>
            </w:r>
            <w:r>
              <w:t xml:space="preserve"> odgovara na pitanje bez znatnih jezičnih pogrešaka u primjeni znanja jezika stečenoga u dosadašnjem školovanju. Primjenjuje tehnike pripovijedanja u stvaranju teksta poštujući zadanu temu i oblik. Točno primjenjuje pravopisna pravila. Diktat s 20-30 primjera piše s manje od 5 pogrešaka: veliko i malo početno slovo, rečenični znakovi, glasovi č i ć, </w:t>
            </w:r>
            <w:proofErr w:type="spellStart"/>
            <w:r>
              <w:t>dž</w:t>
            </w:r>
            <w:proofErr w:type="spellEnd"/>
            <w:r>
              <w:t xml:space="preserve"> i đ te </w:t>
            </w:r>
            <w:proofErr w:type="spellStart"/>
            <w:r>
              <w:t>ije</w:t>
            </w:r>
            <w:proofErr w:type="spellEnd"/>
            <w:r>
              <w:t>/je, pri čemu je diktat usmjeren samo na jednu od navedenih tema.</w:t>
            </w:r>
          </w:p>
        </w:tc>
      </w:tr>
      <w:tr w:rsidR="00C211A6" w14:paraId="4F083D85" w14:textId="77777777" w:rsidTr="003648AB">
        <w:tblPrEx>
          <w:tblCellMar>
            <w:top w:w="0" w:type="dxa"/>
            <w:bottom w:w="0" w:type="dxa"/>
          </w:tblCellMar>
        </w:tblPrEx>
        <w:trPr>
          <w:trHeight w:hRule="exact" w:val="639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26ECDF" w14:textId="77777777" w:rsidR="00C211A6" w:rsidRDefault="00B20933">
            <w:pPr>
              <w:pStyle w:val="Other0"/>
              <w:shd w:val="clear" w:color="auto" w:fill="auto"/>
            </w:pPr>
            <w:r>
              <w:t>odličan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A0F3C" w14:textId="21FD56A7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</w:t>
            </w:r>
            <w:r w:rsidR="00B20933">
              <w:t xml:space="preserve">razlikuje sve vrste riječi u rečenici, njihova gramatička obilježja. Razumije njihovu ulogu u rečenici. Samostalno analizira sve vrste rečenica i njihove dijelove. Razlikuje sve glagolske oblike te ih </w:t>
            </w:r>
            <w:proofErr w:type="spellStart"/>
            <w:r w:rsidR="00B20933">
              <w:t>oprimjeruje</w:t>
            </w:r>
            <w:proofErr w:type="spellEnd"/>
            <w:r w:rsidR="00B20933">
              <w:t xml:space="preserve"> i samostalno prepoznaje u rečenici. Učenik </w:t>
            </w:r>
            <w:r w:rsidR="00B20933">
              <w:t>razlikuje sve vrste jednostavnih i složenih rečenica, razlikuje načine slaganja rečenica te primjenjuje to znanje u pisanom i usmenom izražavanju.</w:t>
            </w:r>
          </w:p>
          <w:p w14:paraId="40076409" w14:textId="5B2B89DF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samostalno razlikuje stilski obilježen red riječi te stilski neobilježen red riječi te primjenjuje zna</w:t>
            </w:r>
            <w:r w:rsidR="00B20933">
              <w:t>nje u pisanom izražavanju..</w:t>
            </w:r>
          </w:p>
          <w:p w14:paraId="7695950B" w14:textId="77777777" w:rsidR="00C211A6" w:rsidRDefault="00B20933">
            <w:pPr>
              <w:pStyle w:val="Other0"/>
              <w:shd w:val="clear" w:color="auto" w:fill="auto"/>
            </w:pPr>
            <w:r>
              <w:t>Razlikuje glasove i glasovne promjene. Samostalno analizira nastajanje glasovnih promjena. Poznaje pravila, načine i sredstva tvorbe riječi. Samostalno analizira sve načine tvorbe riječi. Zna definirati lokalizme, regionalizme t</w:t>
            </w:r>
            <w:r>
              <w:t xml:space="preserve">e </w:t>
            </w:r>
            <w:proofErr w:type="spellStart"/>
            <w:r>
              <w:t>dijalektalizme</w:t>
            </w:r>
            <w:proofErr w:type="spellEnd"/>
            <w:r>
              <w:t xml:space="preserve"> te ih </w:t>
            </w:r>
            <w:proofErr w:type="spellStart"/>
            <w:r>
              <w:t>oprimjeruje</w:t>
            </w:r>
            <w:proofErr w:type="spellEnd"/>
            <w:r>
              <w:t>. Samostalno ih prepoznaje ih u tekstu.</w:t>
            </w:r>
          </w:p>
          <w:p w14:paraId="10C8AC4B" w14:textId="29EBBC89" w:rsidR="00A038AA" w:rsidRDefault="00B20933" w:rsidP="00A038AA">
            <w:pPr>
              <w:pStyle w:val="Other0"/>
              <w:shd w:val="clear" w:color="auto" w:fill="auto"/>
            </w:pPr>
            <w:r>
              <w:t xml:space="preserve">Razlikuje </w:t>
            </w:r>
            <w:proofErr w:type="spellStart"/>
            <w:r>
              <w:t>istopisnice</w:t>
            </w:r>
            <w:proofErr w:type="spellEnd"/>
            <w:r>
              <w:t xml:space="preserve"> i istozvučnice. Prepoznaje </w:t>
            </w:r>
            <w:proofErr w:type="spellStart"/>
            <w:r>
              <w:t>porijklo</w:t>
            </w:r>
            <w:proofErr w:type="spellEnd"/>
            <w:r>
              <w:t xml:space="preserve"> riječi. Samostalno objašnjava frazeme.</w:t>
            </w:r>
            <w:r w:rsidR="00A038AA">
              <w:t xml:space="preserve"> </w:t>
            </w:r>
            <w:r w:rsidR="00A038AA">
              <w:t>Primjenjuje pravila o pisanju velikoga i maloga slova, rečeničnih i pravopisnih znakova, sastavljenog i rastavljenog pisanja riječi.</w:t>
            </w:r>
          </w:p>
          <w:p w14:paraId="5EAE758A" w14:textId="7F1964C1" w:rsidR="00D12A38" w:rsidRDefault="000E6B27" w:rsidP="00A038AA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A038AA">
              <w:t xml:space="preserve"> prepoznaje značajke hrvatskoga književnoga jezika te obilježja narječja hrvatskoga jezika. Zadatke objektivnoga tipa rješava s najmanje 90 % točnosti.</w:t>
            </w:r>
          </w:p>
          <w:p w14:paraId="6E0766D6" w14:textId="6FC148CC" w:rsidR="00C211A6" w:rsidRDefault="00D12A38" w:rsidP="00A038AA">
            <w:pPr>
              <w:pStyle w:val="Other0"/>
              <w:shd w:val="clear" w:color="auto" w:fill="auto"/>
            </w:pPr>
            <w:r>
              <w:t xml:space="preserve"> </w:t>
            </w:r>
            <w:r w:rsidRPr="00D12A38">
              <w:rPr>
                <w:b/>
                <w:bCs/>
              </w:rPr>
              <w:t>Pri usmenoj  komunikaciji</w:t>
            </w:r>
            <w:r>
              <w:t xml:space="preserve"> u</w:t>
            </w:r>
            <w:r>
              <w:t xml:space="preserve">čenik se samostalno izražava poštujući pravila književnoga jezika. Rječnik mu je bogat, a izraz sadržajan i logičan. Može održati kratak govor u trajanju od tri minute na zadanu temu bez zastajkivanja , primjenjuje znanje o pripovijedanju i opisivanju u većini prilika, može samostalno ispripovijedati tekst u 1. i 3. osobi, može stvaralački prepričati tekst često unoseći vlastite kreativne zamisli, može stvoriti cjelovit usmeni komentar uz prethodnu pripremu ili bez nje. U većini prilika pravilno izgovara glasove č i ć, </w:t>
            </w:r>
            <w:proofErr w:type="spellStart"/>
            <w:r>
              <w:t>dž</w:t>
            </w:r>
            <w:proofErr w:type="spellEnd"/>
            <w:r>
              <w:t xml:space="preserve"> i đ te glas </w:t>
            </w:r>
            <w:proofErr w:type="spellStart"/>
            <w:r>
              <w:t>ije</w:t>
            </w:r>
            <w:proofErr w:type="spellEnd"/>
            <w:r>
              <w:t xml:space="preserve">/je te u većini prilika </w:t>
            </w:r>
            <w:proofErr w:type="spellStart"/>
            <w:r>
              <w:t>nenaglasnice</w:t>
            </w:r>
            <w:proofErr w:type="spellEnd"/>
            <w:r>
              <w:t xml:space="preserve">. Ostvaruje sve govorne vrednote jezika, uz pomoć samo u ostvarivanju naglasaka u složenim primjerima te u ostvarivanju boje glasa. Može izražajno </w:t>
            </w:r>
            <w:proofErr w:type="spellStart"/>
            <w:r>
              <w:t>krasnosloviti</w:t>
            </w:r>
            <w:proofErr w:type="spellEnd"/>
            <w:r>
              <w:t>, izražavajući vlastiti doživljaj i samostalno izražajno čitati. Pri čitanju poznatoga teksta izražava svoj doživljaj. Samostalno prepoznaje te može primijeniti različite jezične stilove u govorenju.</w:t>
            </w:r>
          </w:p>
          <w:p w14:paraId="6512BC42" w14:textId="77777777" w:rsidR="003648AB" w:rsidRDefault="003648AB" w:rsidP="00A038AA">
            <w:pPr>
              <w:pStyle w:val="Other0"/>
              <w:shd w:val="clear" w:color="auto" w:fill="auto"/>
            </w:pPr>
          </w:p>
          <w:p w14:paraId="6383B6CA" w14:textId="5C742049" w:rsidR="00A038AA" w:rsidRDefault="00A038AA">
            <w:pPr>
              <w:pStyle w:val="Other0"/>
              <w:shd w:val="clear" w:color="auto" w:fill="auto"/>
            </w:pPr>
          </w:p>
        </w:tc>
      </w:tr>
      <w:tr w:rsidR="003648AB" w14:paraId="590993FE" w14:textId="77777777" w:rsidTr="003648AB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47584D" w14:textId="77777777" w:rsidR="003648AB" w:rsidRDefault="003648AB">
            <w:pPr>
              <w:pStyle w:val="Other0"/>
              <w:shd w:val="clear" w:color="auto" w:fill="auto"/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35751" w14:textId="3207D79C" w:rsidR="003648AB" w:rsidRDefault="003648AB">
            <w:pPr>
              <w:pStyle w:val="Other0"/>
              <w:shd w:val="clear" w:color="auto" w:fill="auto"/>
            </w:pPr>
            <w:r w:rsidRPr="003648AB">
              <w:rPr>
                <w:b/>
                <w:bCs/>
              </w:rPr>
              <w:t>Pri pisanoj komunikaciji</w:t>
            </w:r>
            <w:r>
              <w:t xml:space="preserve"> </w:t>
            </w:r>
            <w:r w:rsidR="000E6B27">
              <w:t xml:space="preserve"> u</w:t>
            </w:r>
            <w:r w:rsidR="000E6B27">
              <w:t>čenik/učenica</w:t>
            </w:r>
            <w:r>
              <w:t xml:space="preserve"> može samostalno stvoriti pripovjedni i opisni tekst na zadanu temu te stvaralački prepričati tekst primjenjujući znanje o dijelovima fabule, uspješno ističući glavnu misao i koristeći se stilskim izražajnim sredstvima kreirajući vlastita rješenja. Samostalno i samoinicijativno uvrštava opise i dijaloge u pripovjedne tekstove. Može preoblikovati upravni u neupravni govor, i obrnuto, bez pogrešaka. Kreativno rješava većinu zadataka. Diktat s 20-30 primjera piše s manje od 3</w:t>
            </w:r>
            <w:r>
              <w:t xml:space="preserve"> </w:t>
            </w:r>
            <w:r>
              <w:t xml:space="preserve">pogreške: veliko i malo početno slovo, rečenični znakovi, glasovi č i ć, </w:t>
            </w:r>
            <w:proofErr w:type="spellStart"/>
            <w:r>
              <w:t>dž</w:t>
            </w:r>
            <w:proofErr w:type="spellEnd"/>
            <w:r>
              <w:t xml:space="preserve"> i đ te </w:t>
            </w:r>
            <w:proofErr w:type="spellStart"/>
            <w:r>
              <w:t>ije</w:t>
            </w:r>
            <w:proofErr w:type="spellEnd"/>
            <w:r>
              <w:t>/je</w:t>
            </w:r>
            <w:r>
              <w:t>.</w:t>
            </w:r>
          </w:p>
        </w:tc>
      </w:tr>
    </w:tbl>
    <w:p w14:paraId="0A2D04DD" w14:textId="5F419664" w:rsidR="00C211A6" w:rsidRDefault="00C211A6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150"/>
      </w:tblGrid>
      <w:tr w:rsidR="00C211A6" w14:paraId="4C498A67" w14:textId="77777777" w:rsidTr="003648AB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05B30" w14:textId="77777777" w:rsidR="00C211A6" w:rsidRDefault="00C211A6">
            <w:pPr>
              <w:rPr>
                <w:sz w:val="10"/>
                <w:szCs w:val="10"/>
              </w:rPr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396B6" w14:textId="1A8291AC" w:rsidR="00C211A6" w:rsidRDefault="00C211A6">
            <w:pPr>
              <w:pStyle w:val="Other0"/>
              <w:shd w:val="clear" w:color="auto" w:fill="auto"/>
              <w:ind w:left="140" w:hanging="140"/>
            </w:pPr>
          </w:p>
        </w:tc>
      </w:tr>
      <w:tr w:rsidR="00C211A6" w14:paraId="4C6864F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9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4F61D1" w14:textId="3FC3BDC9" w:rsidR="00C211A6" w:rsidRDefault="00B20933">
            <w:pPr>
              <w:pStyle w:val="Other0"/>
              <w:shd w:val="clear" w:color="auto" w:fill="auto"/>
            </w:pPr>
            <w:r>
              <w:t>KNJIŽEVNOST</w:t>
            </w:r>
            <w:r w:rsidR="00A038AA">
              <w:t xml:space="preserve"> I STVARALAŠTVO </w:t>
            </w:r>
          </w:p>
        </w:tc>
      </w:tr>
      <w:tr w:rsidR="00C211A6" w14:paraId="0C2DCAF9" w14:textId="77777777" w:rsidTr="00A038AA">
        <w:tblPrEx>
          <w:tblCellMar>
            <w:top w:w="0" w:type="dxa"/>
            <w:bottom w:w="0" w:type="dxa"/>
          </w:tblCellMar>
        </w:tblPrEx>
        <w:trPr>
          <w:trHeight w:hRule="exact" w:val="443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55F78" w14:textId="77777777" w:rsidR="00C211A6" w:rsidRDefault="00B20933">
            <w:pPr>
              <w:pStyle w:val="Other0"/>
              <w:shd w:val="clear" w:color="auto" w:fill="auto"/>
            </w:pPr>
            <w:r>
              <w:t>dovoljan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C6A57" w14:textId="29BACE3F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može nabrojiti književne vrste koje su predviđene NPIP-om i reći kojem književnome rodu pripadaju. Može reći osnovna obilježja književnih vrsta. Može reći koje su vrste lirskih pjesma po tematici. Može navesti koje su vrste karakterizacije lika. Mož</w:t>
            </w:r>
            <w:r w:rsidR="00B20933">
              <w:t xml:space="preserve">e prepoznati uz pomoć </w:t>
            </w:r>
            <w:proofErr w:type="spellStart"/>
            <w:r w:rsidR="00B20933">
              <w:t>ritmotvorna</w:t>
            </w:r>
            <w:proofErr w:type="spellEnd"/>
            <w:r w:rsidR="00B20933">
              <w:t xml:space="preserve"> i misaona stilska izražajna sredstva te odrediti kompoziciju pjesme. Može </w:t>
            </w:r>
            <w:proofErr w:type="spellStart"/>
            <w:r w:rsidR="00B20933">
              <w:t>rećikoje</w:t>
            </w:r>
            <w:proofErr w:type="spellEnd"/>
            <w:r w:rsidR="00B20933">
              <w:t xml:space="preserve"> su osnovne dramske vrste. Razlikuje ih u primjerima uz pomoć učitelja. Može reći što je ideja i u jednostavnim primjerima reći koja je. Pre</w:t>
            </w:r>
            <w:r w:rsidR="00B20933">
              <w:t>poznaje temu i vrstu proznog teksta.</w:t>
            </w:r>
          </w:p>
          <w:p w14:paraId="271D69F2" w14:textId="77777777" w:rsidR="00A038AA" w:rsidRDefault="00B20933">
            <w:pPr>
              <w:pStyle w:val="Other0"/>
              <w:shd w:val="clear" w:color="auto" w:fill="auto"/>
            </w:pPr>
            <w:r>
              <w:t>S najmanje 50 % točnosti odgovara na pitanja u vezi s razumijevanjem teksta. Doživljaj teksta izražava jednostavnim rečenicama (da/ne), češće uz poticaj te pomoć, katkad i samostalno.</w:t>
            </w:r>
            <w:r w:rsidR="00A038AA">
              <w:t xml:space="preserve"> </w:t>
            </w:r>
          </w:p>
          <w:p w14:paraId="063162BA" w14:textId="77777777" w:rsidR="00A038AA" w:rsidRDefault="00A038AA">
            <w:pPr>
              <w:pStyle w:val="Other0"/>
              <w:shd w:val="clear" w:color="auto" w:fill="auto"/>
            </w:pPr>
          </w:p>
          <w:p w14:paraId="6F647A0A" w14:textId="59786FFC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A038AA">
              <w:t xml:space="preserve"> je tijekom školske godine pročitao najmanje </w:t>
            </w:r>
            <w:r w:rsidR="00186BA2">
              <w:t>dva</w:t>
            </w:r>
            <w:r w:rsidR="00A038AA">
              <w:t xml:space="preserve"> obavezna </w:t>
            </w:r>
            <w:r w:rsidR="00186BA2">
              <w:t>djela za cjelovito čitanje</w:t>
            </w:r>
            <w:r w:rsidR="00A038AA">
              <w:t xml:space="preserve">. Na satu </w:t>
            </w:r>
            <w:r w:rsidR="00186BA2">
              <w:t>razgovora o djelu za cjelovito čitanje</w:t>
            </w:r>
            <w:r w:rsidR="00A038AA">
              <w:t xml:space="preserve"> može odgovoriti na pitanja i riješiti jednostavne zadatke s najmanje </w:t>
            </w:r>
            <w:r w:rsidR="00186BA2">
              <w:t>4</w:t>
            </w:r>
            <w:r w:rsidR="00A038AA">
              <w:t>0 % točnosti, najčešće uz poticaj i pomoć. U razgovoru o djelu sudjeluje samo uz poticaj i pomoć. Može samostalno izreći temu djela i na osnovi toga, uz pomoć, razlikovati socijalni roman ili pripovijetku te kriminalistički roman. Uz pomoć može prepričati pripovijetku ili poglavlje romana. Može glavne likove i navesti za svaki lik najmanje jednu njegovu osobinu te navedene osobine razvrstati, uz pomoć, na etičke, psihološke i socijalne. Može uz pomoć reći u kakvim su odnosima likovi u</w:t>
            </w:r>
            <w:r w:rsidR="00186BA2">
              <w:t xml:space="preserve"> </w:t>
            </w:r>
            <w:r w:rsidR="00186BA2">
              <w:t xml:space="preserve">tekstu. Prepoznaje i imenuje roman, zbirku pjesama, pripovijetku. Može na jednostavan način izraziti svoj doživljaj </w:t>
            </w:r>
            <w:r w:rsidR="00186BA2">
              <w:t xml:space="preserve">pročitanoga </w:t>
            </w:r>
            <w:r w:rsidR="00186BA2">
              <w:t xml:space="preserve">djela, uz pomoć. U skupnome radu i radu u parovima </w:t>
            </w:r>
            <w:r w:rsidR="00186BA2">
              <w:t xml:space="preserve">slabo </w:t>
            </w:r>
            <w:r w:rsidR="00186BA2">
              <w:t>sudjeluje.</w:t>
            </w:r>
          </w:p>
          <w:p w14:paraId="3E07AA19" w14:textId="77777777" w:rsidR="00A038AA" w:rsidRDefault="00A038AA">
            <w:pPr>
              <w:pStyle w:val="Other0"/>
              <w:shd w:val="clear" w:color="auto" w:fill="auto"/>
            </w:pPr>
          </w:p>
          <w:p w14:paraId="1617C665" w14:textId="77777777" w:rsidR="00A038AA" w:rsidRDefault="00A038AA">
            <w:pPr>
              <w:pStyle w:val="Other0"/>
              <w:shd w:val="clear" w:color="auto" w:fill="auto"/>
            </w:pPr>
          </w:p>
          <w:p w14:paraId="39E2C838" w14:textId="77777777" w:rsidR="00A038AA" w:rsidRDefault="00A038AA">
            <w:pPr>
              <w:pStyle w:val="Other0"/>
              <w:shd w:val="clear" w:color="auto" w:fill="auto"/>
            </w:pPr>
          </w:p>
          <w:p w14:paraId="47686D16" w14:textId="2922DF71" w:rsidR="00A038AA" w:rsidRDefault="00A038AA">
            <w:pPr>
              <w:pStyle w:val="Other0"/>
              <w:shd w:val="clear" w:color="auto" w:fill="auto"/>
            </w:pPr>
          </w:p>
        </w:tc>
      </w:tr>
      <w:tr w:rsidR="00C211A6" w14:paraId="2C021E9C" w14:textId="7777777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D06E19" w14:textId="77777777" w:rsidR="00C211A6" w:rsidRDefault="00B20933">
            <w:pPr>
              <w:pStyle w:val="Other0"/>
              <w:shd w:val="clear" w:color="auto" w:fill="auto"/>
            </w:pPr>
            <w:r>
              <w:lastRenderedPageBreak/>
              <w:t>dobar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CA565" w14:textId="429C712A" w:rsidR="00C211A6" w:rsidRDefault="000E6B27">
            <w:pPr>
              <w:pStyle w:val="Other0"/>
              <w:shd w:val="clear" w:color="auto" w:fill="auto"/>
            </w:pPr>
            <w:r>
              <w:t xml:space="preserve">Učenik/učenica </w:t>
            </w:r>
            <w:r w:rsidR="00B20933">
              <w:t xml:space="preserve">može </w:t>
            </w:r>
            <w:r w:rsidR="00B20933">
              <w:t>nabrojiti književne vrste koje su predviđene NPIP-om i reći kojem</w:t>
            </w:r>
            <w:r w:rsidR="00186BA2">
              <w:t xml:space="preserve"> </w:t>
            </w:r>
            <w:r w:rsidR="00B20933">
              <w:t>književnome rodu pripadaju i prepoznati ih u tipičnim primjerima. Može reći osnovna obilježja književnih vrsta. Može reći koje su vrste lirskih pjesma te prepoznati tematiku pjesme. Može prep</w:t>
            </w:r>
            <w:r w:rsidR="00B20933">
              <w:t xml:space="preserve">oznati </w:t>
            </w:r>
            <w:proofErr w:type="spellStart"/>
            <w:r w:rsidR="00B20933">
              <w:t>ritmotvorna</w:t>
            </w:r>
            <w:proofErr w:type="spellEnd"/>
            <w:r w:rsidR="00B20933">
              <w:t xml:space="preserve"> i misaona stilska izražajna sredstva te odrediti kompoziciju pjesme. Može nabrojiti osnovne osobine lika i samostalno ih razvrstati na etičke, psihološke i socijalne te obrazložiti tvrdnje uz pomoć. Može reći koje su osnovne dramske vrst</w:t>
            </w:r>
            <w:r w:rsidR="00B20933">
              <w:t>e i međusobno ih samostalno razlikovati u jednostavnim primjerima. Može reći što je ideja i u jednostavnim primjerima je prepoznati. Može u poznatim primjerima odrediti temu teksta te u novima jednostavnima samostalno ili uz neznatnu pomoć. Može reći kakav</w:t>
            </w:r>
            <w:r w:rsidR="00B20933">
              <w:t xml:space="preserve"> je kronološki slijed događaja i prepoznati ga u tekstu. Može razlikovati kronološki od retrospektivnog slijeda događaja. S najmanje 64 % točnosti odgovara na pitanja u vezi s razumijevanjem teksta. Doživljaj teksta izražava dijelom samostalno, češće uz po</w:t>
            </w:r>
            <w:r w:rsidR="00B20933">
              <w:t>ticaj, pri čemu odgovara potpunim rečenicama. U jednostavnim primjerima doživljaj može obrazložiti.</w:t>
            </w:r>
          </w:p>
        </w:tc>
      </w:tr>
      <w:tr w:rsidR="00186BA2" w14:paraId="6732548F" w14:textId="77777777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A317" w14:textId="77777777" w:rsidR="00186BA2" w:rsidRDefault="00186BA2">
            <w:pPr>
              <w:pStyle w:val="Other0"/>
              <w:shd w:val="clear" w:color="auto" w:fill="auto"/>
            </w:pP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C5629" w14:textId="186B7E64" w:rsidR="00186BA2" w:rsidRDefault="00186BA2">
            <w:pPr>
              <w:pStyle w:val="Other0"/>
              <w:shd w:val="clear" w:color="auto" w:fill="auto"/>
            </w:pPr>
            <w:r>
              <w:t xml:space="preserve"> </w:t>
            </w:r>
            <w:r w:rsidR="000E6B27">
              <w:t xml:space="preserve">Učenik/učenica </w:t>
            </w:r>
            <w:r>
              <w:t xml:space="preserve">je tijekom školske godine pročitao najmanje </w:t>
            </w:r>
            <w:r>
              <w:t>dva obvezna i tri dodatna</w:t>
            </w:r>
            <w:r>
              <w:t xml:space="preserve"> naslova. Na satu </w:t>
            </w:r>
            <w:r>
              <w:t xml:space="preserve">razgovora o djelu za cjelovito čitanje </w:t>
            </w:r>
            <w:r>
              <w:t xml:space="preserve"> može odgovoriti na pitanja i riješiti jednostavne zadatke s najmanje 6</w:t>
            </w:r>
            <w:r>
              <w:t>0</w:t>
            </w:r>
            <w:r>
              <w:t xml:space="preserve"> % točnosti, a barem polovicu tih zadataka samostalno. Na satu </w:t>
            </w:r>
            <w:r>
              <w:t xml:space="preserve">razgovora o djelu za cjelovito čitanje </w:t>
            </w:r>
            <w:r>
              <w:t xml:space="preserve"> sudjeluje uglavnom uz poticaj i pomoć, katkad i samostalno. Može samostalno prepričati kratko epsko djelo ili poglavlje romana. Tijekom prepričavanja može imenovati i odrediti osnovne dijelove fabule. Može nabrojiti sve glavne likove i neke sporedne te izreći većinu osobina glavnih likova te ih razvrstati na etičke, psihološke i socijalne, a uz pomoć može svoje tvrdnje obrazložiti. Može reći zašto je neki od glavnih likova nešto učinio te reći u kakvim je odnosima s ostalim likovima. Izražava doživljaj djela samostalno, a obrazlaže ga uz potpitanja. Zadatke za samostalan rad kod kuće rješava, ali nepotpuno i tek dijelom točno. U radu u skupini i paru sudjeluje, pri čemu se češće oslanja na ostale učenike.</w:t>
            </w:r>
          </w:p>
        </w:tc>
      </w:tr>
      <w:tr w:rsidR="00C211A6" w14:paraId="27AF27DA" w14:textId="77777777" w:rsidTr="00186BA2">
        <w:tblPrEx>
          <w:tblCellMar>
            <w:top w:w="0" w:type="dxa"/>
            <w:bottom w:w="0" w:type="dxa"/>
          </w:tblCellMar>
        </w:tblPrEx>
        <w:trPr>
          <w:trHeight w:hRule="exact" w:val="6305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D1784" w14:textId="77777777" w:rsidR="00C211A6" w:rsidRDefault="00B20933">
            <w:pPr>
              <w:pStyle w:val="Other0"/>
              <w:shd w:val="clear" w:color="auto" w:fill="auto"/>
            </w:pPr>
            <w:r>
              <w:t>vrlo dobar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C8B61" w14:textId="60918945" w:rsidR="00186BA2" w:rsidRDefault="00B20933">
            <w:pPr>
              <w:pStyle w:val="Other0"/>
              <w:shd w:val="clear" w:color="auto" w:fill="auto"/>
            </w:pPr>
            <w:r>
              <w:t xml:space="preserve"> </w:t>
            </w:r>
            <w:r w:rsidR="000E6B27">
              <w:t xml:space="preserve">Učenik/učenica </w:t>
            </w:r>
            <w:r>
              <w:t>može nabrojiti književne vrste koje su predviđene NPIP-om, reći kojem književnome rodu pripadaju i prepoznati ih u primjerima, u jednosta</w:t>
            </w:r>
            <w:r>
              <w:t xml:space="preserve">vnima te složenima. Prepoznaje vrste lirskih pjesmama u novim primjerima i obrazložiti svoje tvrdnje. Prepoznaje </w:t>
            </w:r>
            <w:proofErr w:type="spellStart"/>
            <w:r>
              <w:t>ritmotvorna</w:t>
            </w:r>
            <w:proofErr w:type="spellEnd"/>
            <w:r>
              <w:t xml:space="preserve"> i misaona stilska izražajna sredstva te samostalno određuje kompoziciju pjesme. Može samostalno prepoznati osnovne osobine lika i r</w:t>
            </w:r>
            <w:r>
              <w:t>azvrstati ih na etičke, psihološke i socijalne te obrazložiti tvrdnje i potkrijepiti ih navodima iz teksta. Može uočiti motiviranost postupaka lika i odnose među likovima. Može reći koje su osnovne dramske vrste i međusobno ih samostalno razlikovati u veći</w:t>
            </w:r>
            <w:r>
              <w:t xml:space="preserve">ni primjera. Može odrediti ideju teksta. Može reći kakav je kronološki slijed događaja i prepoznati ga u tekstu. Može razlikovati kronološki od retrospektivnog slijeda događaja u tekstu. S najmanje 78 % točnosti odgovara na pitanja u vezi s razumijevanjem </w:t>
            </w:r>
            <w:r>
              <w:t>teksta. Doživljaj teksta izražava samostalno. Može ga obrazložiti i u složenim primjerima. Može razlučiti važnije od manje važnih činjenica. Izvodi zaključke na osnovi stečenih spoznaja.</w:t>
            </w:r>
            <w:r w:rsidR="00186BA2">
              <w:t xml:space="preserve"> </w:t>
            </w:r>
          </w:p>
          <w:p w14:paraId="17D1971C" w14:textId="0AB0C6FE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186BA2">
              <w:t xml:space="preserve"> je pročitao osam predloženih naslova tijekom školske godine. S najmanje 7</w:t>
            </w:r>
            <w:r w:rsidR="00186BA2">
              <w:t>5</w:t>
            </w:r>
            <w:r w:rsidR="00186BA2">
              <w:t xml:space="preserve"> % točnosti može odgovoriti pitanja i riješiti zadatke u vezi s </w:t>
            </w:r>
            <w:r w:rsidR="00186BA2">
              <w:t>pročitanim</w:t>
            </w:r>
            <w:r w:rsidR="00186BA2">
              <w:t xml:space="preserve"> djelom. Može opširno prepričati kratko epsko djelo te sažeto roman, ističući i imenujući osnovne dijelove fabule. Može svojim riječima objasniti kompoziciju romana. Zna samostalno izreći ideju djela i dokazati svoju tvrdnju. Može izdvojiti opis iz epskoga teksta te reći koja je njegova uloga. U razgovoru o djelu služi se terminima usvojenima na satovima književnosti, samostalno ili uz poticaj i pomoć. Može samostalno oblikovati kratki usmeni i pisani tekst o likovima u djelu, njihovim osobinama i međusobnim odnosima te o ulozi opisa u pripovijedanju. U prikazivanju likova može primijeniti znanje o karakterizaciji likova govorom i postupcima. Može navesti najvažnije etičke, psihološke i socijalne osobine likova te dokazati svoje tvrdnje. Izražava samostalno svoj doživljaj djela, obrazlaže ga i potkrepljuje citatima iz teksta. Redovito izvršava zadatke za rad kod kuće, potpuno i točno. U projektu ili istraživačkome radu u vezi s lektirom sudjeluje najmanje dva puta tijekom godine. U radu u skupini i u paru aktivno sudjeluje pridonoseći radu skupine i konačnome uratku: postavlja problemska pitanja, predlaže rješenja, katkad nalazi i kreativna rješenja. Rijetko preuzima vodeću ulogu i katkad prepušta ostalim učenicima da donesu odluku o nekom rješenju ili riješe zadatak.</w:t>
            </w:r>
          </w:p>
          <w:p w14:paraId="565C22C8" w14:textId="7B94D58E" w:rsidR="00186BA2" w:rsidRDefault="00186BA2">
            <w:pPr>
              <w:pStyle w:val="Other0"/>
              <w:shd w:val="clear" w:color="auto" w:fill="auto"/>
            </w:pPr>
          </w:p>
        </w:tc>
      </w:tr>
      <w:tr w:rsidR="00C211A6" w14:paraId="1DAA9282" w14:textId="77777777" w:rsidTr="00186BA2">
        <w:tblPrEx>
          <w:tblCellMar>
            <w:top w:w="0" w:type="dxa"/>
            <w:bottom w:w="0" w:type="dxa"/>
          </w:tblCellMar>
        </w:tblPrEx>
        <w:trPr>
          <w:trHeight w:hRule="exact" w:val="582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89DD5" w14:textId="77777777" w:rsidR="00C211A6" w:rsidRDefault="00B20933">
            <w:pPr>
              <w:pStyle w:val="Other0"/>
              <w:shd w:val="clear" w:color="auto" w:fill="auto"/>
            </w:pPr>
            <w:r>
              <w:lastRenderedPageBreak/>
              <w:t>odličan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EB9A5E" w14:textId="5B414D73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može samostalno na novome tekstu, koji je </w:t>
            </w:r>
            <w:r w:rsidR="00B20933">
              <w:t>primjeren dobi, primijeniti stečene spoznaje. Samostalno pronalazi i izdvaja stilska izražajna sredstva u novim primjerima, razumije i objašnjava njihovu funkciju u tekstu, određuje vrste lirskih pjesama, dramske vrste te epske vrste koje su dijelom NPIP-a</w:t>
            </w:r>
            <w:r w:rsidR="00B20933">
              <w:t>, i obrazlaže svoje tvrdnje i argumentira. U dramskome tekstu uočava dramski prizor. Samostalno izriče i obrazlaže temu i ideju teksta te dokazuje svoje tvrdnje. S najmanje 90 % točnosti odgovara na pitanja u vezi s razumijevanjem teksta. Doživljaj izražav</w:t>
            </w:r>
            <w:r w:rsidR="00B20933">
              <w:t xml:space="preserve">a samostalno i potpuno, samostalno stvarajući kratki usmeni i pisani tekst u vezi s analizom i interpretacijom književnoga djela. Komentira pročitano, izriče svoje sudove i stavove i može ih obrazložiti te potkrijepiti obrazloženjima i navodima iz teksta. </w:t>
            </w:r>
            <w:r w:rsidR="00B20933">
              <w:t>Može usustaviti spoznaje i usporediti tekstove. Postavlja problemska pitanja i nalazi odgovore. Samostalno istražuje. Kreativno rješava zadatke u zajedničkome i samostalnome radu.</w:t>
            </w:r>
          </w:p>
          <w:p w14:paraId="0C2387C8" w14:textId="77777777" w:rsidR="00186BA2" w:rsidRDefault="00B20933">
            <w:pPr>
              <w:pStyle w:val="Other0"/>
              <w:shd w:val="clear" w:color="auto" w:fill="auto"/>
            </w:pPr>
            <w:r>
              <w:t>S najmanje 90 % točnosti odgovara na pitanja u vezi s razumijevanjem teksta.</w:t>
            </w:r>
            <w:r w:rsidR="00186BA2">
              <w:t xml:space="preserve"> </w:t>
            </w:r>
          </w:p>
          <w:p w14:paraId="4B8DE582" w14:textId="0B66FA65" w:rsidR="00C211A6" w:rsidRDefault="00186BA2">
            <w:pPr>
              <w:pStyle w:val="Other0"/>
              <w:shd w:val="clear" w:color="auto" w:fill="auto"/>
            </w:pPr>
            <w:r>
              <w:t>Čita devet predloženih naslova tijekom školske godine. Može s najmanje 90 % točnosti odgovoriti na pitanja te riješiti zadatke u vezi s  djelom</w:t>
            </w:r>
            <w:r>
              <w:t xml:space="preserve"> za cjelovito čitanje</w:t>
            </w:r>
            <w:r>
              <w:t>. Može prepričati roman kratko epsko djelo, može prepričavajući komentirati i prosuđivati djelo, može zapaziti i izreći stilska izražajna sredstva. Razumije i objašnjava te primjenjuje znanje o pripovijedanju u 1. i 3. osobi te uočava odnos pripovjedača prema pripovijedanome. U razgovoru o djelu koristi se terminologijom usvojenom na ostalim satima hrvatskoga jezika, svoje tvrdnje potkrepljuje obrazloženjima i navodima iz teksta. Samostalno i kreativno izražava doživljaj djela te stavove i sudove o djelu i sadržaju djela te ih obrazlaže i potkrepljuje navodima iz teksta. U radu kod kuće rješava zadatke potpuno, točno i na kreativan način. U radu u skupini aktivno sudjeluje predlažući rješenja, donoseći rješenja i izvodeći zaključke, često nalazi kreativna rješenja. Preuzima vodeću ulogu u skupini znatno pridonoseći radu i uratku, pri čemu nastoji uvažiti zamisli, stavove i rješenja ostalih učenika.</w:t>
            </w:r>
          </w:p>
        </w:tc>
      </w:tr>
    </w:tbl>
    <w:p w14:paraId="20B1898C" w14:textId="77777777" w:rsidR="00C211A6" w:rsidRDefault="00B20933">
      <w:pPr>
        <w:spacing w:line="1" w:lineRule="exact"/>
        <w:rPr>
          <w:sz w:val="2"/>
          <w:szCs w:val="2"/>
        </w:rPr>
      </w:pPr>
      <w:r>
        <w:br w:type="page"/>
      </w:r>
    </w:p>
    <w:p w14:paraId="4812B303" w14:textId="7AEE735A" w:rsidR="00C211A6" w:rsidRDefault="003648AB">
      <w:pPr>
        <w:pStyle w:val="Tablecaption0"/>
        <w:shd w:val="clear" w:color="auto" w:fill="auto"/>
        <w:ind w:left="86"/>
      </w:pPr>
      <w:r>
        <w:rPr>
          <w:rFonts w:ascii="Times New Roman" w:eastAsia="Times New Roman" w:hAnsi="Times New Roman" w:cs="Times New Roman"/>
          <w:b w:val="0"/>
          <w:bCs w:val="0"/>
        </w:rPr>
        <w:lastRenderedPageBreak/>
        <w:t xml:space="preserve">        </w:t>
      </w:r>
      <w:r w:rsidR="00B20933">
        <w:rPr>
          <w:rFonts w:ascii="Times New Roman" w:eastAsia="Times New Roman" w:hAnsi="Times New Roman" w:cs="Times New Roman"/>
          <w:b w:val="0"/>
          <w:bCs w:val="0"/>
        </w:rPr>
        <w:t xml:space="preserve"> KULTURA</w:t>
      </w:r>
      <w:r>
        <w:rPr>
          <w:rFonts w:ascii="Times New Roman" w:eastAsia="Times New Roman" w:hAnsi="Times New Roman" w:cs="Times New Roman"/>
          <w:b w:val="0"/>
          <w:bCs w:val="0"/>
        </w:rPr>
        <w:t xml:space="preserve"> I MEDIJI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150"/>
      </w:tblGrid>
      <w:tr w:rsidR="00C211A6" w14:paraId="3A825E38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635E" w14:textId="77777777" w:rsidR="00C211A6" w:rsidRDefault="00B20933">
            <w:pPr>
              <w:pStyle w:val="Other0"/>
              <w:shd w:val="clear" w:color="auto" w:fill="auto"/>
            </w:pPr>
            <w:r>
              <w:t>dovoljan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2C87E" w14:textId="3D057A21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može svojim riječima </w:t>
            </w:r>
            <w:r w:rsidR="00B20933">
              <w:t>objasniti razlike između igranoga i animiranoga filma, nabrojiti vrste igranoga filma, navesti tri vrste televizijskih emisija. Navodi radio kao jedan od medija i zna reći dvije vrste radijskih emisija. Doživljaj igranoga filma i kazališne predstave izraža</w:t>
            </w:r>
            <w:r w:rsidR="00B20933">
              <w:t>va kratkim rečenicama. S najmanje 50% točnosti rješava zadatke objektivnoga tipa.</w:t>
            </w:r>
          </w:p>
        </w:tc>
      </w:tr>
      <w:tr w:rsidR="00C211A6" w14:paraId="617C4711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55905" w14:textId="77777777" w:rsidR="00C211A6" w:rsidRDefault="00B20933">
            <w:pPr>
              <w:pStyle w:val="Other0"/>
              <w:shd w:val="clear" w:color="auto" w:fill="auto"/>
            </w:pPr>
            <w:r>
              <w:t>dobar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4E403" w14:textId="2EEE0EBC" w:rsidR="00C211A6" w:rsidRDefault="00B20933">
            <w:pPr>
              <w:pStyle w:val="Other0"/>
              <w:shd w:val="clear" w:color="auto" w:fill="auto"/>
            </w:pPr>
            <w:r>
              <w:t xml:space="preserve"> </w:t>
            </w:r>
            <w:r w:rsidR="000E6B27">
              <w:t xml:space="preserve">Učenik/učenica </w:t>
            </w:r>
            <w:r>
              <w:t xml:space="preserve">može razlikovati i svojim riječima na poznatim primjerima objasniti obilježja filmskih vrsta te nabrojiti vrste televizijskih i radijskih emisija. U </w:t>
            </w:r>
            <w:r>
              <w:t>jednostavnim primjerima može razlikovati vrste igranoga filma. Može usmeno i u pisanome obliku u najmanje u pet rečenica izraziti doživljaj igranoga filma i kazališne predstave. Može navesti osnovna izražajna sredstva igranoga filma. Može nabrojiti najvažn</w:t>
            </w:r>
            <w:r>
              <w:t>ije jezične priručnike. S najmanje 64 % točnosti rješava zadatke objektivnoga tipa.</w:t>
            </w:r>
          </w:p>
        </w:tc>
      </w:tr>
      <w:tr w:rsidR="00C211A6" w14:paraId="1239479C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F3A4E" w14:textId="77777777" w:rsidR="00C211A6" w:rsidRDefault="00B20933">
            <w:pPr>
              <w:pStyle w:val="Other0"/>
              <w:shd w:val="clear" w:color="auto" w:fill="auto"/>
            </w:pPr>
            <w:r>
              <w:t>vrlo dobar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CA816" w14:textId="73BF4F34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može razlikovati i svojim riječima na poznatim i novim primjerima objasniti obilježja vrsta igranoga filma te nabrojiti vrste radijskih i televizijskih e</w:t>
            </w:r>
            <w:r w:rsidR="00B20933">
              <w:t xml:space="preserve">misija te navesti osnovne značajke svake od vrsta s obzirom na namjenu. Može usmeno i u pisanome obliku izraziti doživljaj filma i kazališne predstave; u osvrtu na igrani film može uz pomoć opisati osnovna izražajna sredstva filmske umjetnosti te uočiti i </w:t>
            </w:r>
            <w:r w:rsidR="00B20933">
              <w:t>iskazati ideju filma te odnose među likovima. Referentom se zbirkom služi samostalno i uz pomoć. S najmanje 78 % točnosti rješava zadatke objektivnoga tipa.</w:t>
            </w:r>
          </w:p>
        </w:tc>
      </w:tr>
      <w:tr w:rsidR="00C211A6" w14:paraId="7C7AB866" w14:textId="7777777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7CE9A3" w14:textId="77777777" w:rsidR="00C211A6" w:rsidRDefault="00B20933">
            <w:pPr>
              <w:pStyle w:val="Other0"/>
              <w:shd w:val="clear" w:color="auto" w:fill="auto"/>
            </w:pPr>
            <w:r>
              <w:t>odličan</w:t>
            </w:r>
          </w:p>
        </w:tc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F45E" w14:textId="5C02E9AA" w:rsidR="00C211A6" w:rsidRDefault="000E6B2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može samostalno usporediti igrani film i književno djelo, može u novim primjerima p</w:t>
            </w:r>
            <w:r w:rsidR="00B20933">
              <w:t>repoznati i objasniti vrste igranoga filma te obrazložiti svoje zaključke, može samostalno navesti izražajna sredstva filmske umjetnosti i prepoznati ih u filmu te iskazati usmeno i u pisanome obliku svoje stavove o viđenome i doživljenome. Samostalno uoča</w:t>
            </w:r>
            <w:r w:rsidR="00B20933">
              <w:t>va i izražava ideju filma te uočava, izriče i dokazuje osobine likova, što potkrepljuje argumentima. Samostalno se služi referentom zbirkom. S najmanje 90 % točnosti rješava zadatke objektivnoga tipa.</w:t>
            </w:r>
          </w:p>
        </w:tc>
      </w:tr>
    </w:tbl>
    <w:p w14:paraId="0B0123BC" w14:textId="77777777" w:rsidR="00C211A6" w:rsidRDefault="00C211A6">
      <w:pPr>
        <w:spacing w:after="77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4070"/>
        <w:gridCol w:w="4085"/>
      </w:tblGrid>
      <w:tr w:rsidR="00C211A6" w14:paraId="5D6AC89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48E61" w14:textId="77777777" w:rsidR="00C211A6" w:rsidRDefault="00B20933">
            <w:pPr>
              <w:pStyle w:val="Other0"/>
              <w:shd w:val="clear" w:color="auto" w:fill="auto"/>
              <w:spacing w:line="254" w:lineRule="auto"/>
            </w:pPr>
            <w:r>
              <w:rPr>
                <w:b/>
                <w:bCs/>
                <w:sz w:val="18"/>
                <w:szCs w:val="18"/>
              </w:rPr>
              <w:t xml:space="preserve">ZAKLJUČNA </w:t>
            </w:r>
            <w:r>
              <w:rPr>
                <w:b/>
                <w:bCs/>
              </w:rPr>
              <w:t>OCJENA</w:t>
            </w:r>
          </w:p>
        </w:tc>
        <w:tc>
          <w:tcPr>
            <w:tcW w:w="8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70A17" w14:textId="77777777" w:rsidR="00C211A6" w:rsidRDefault="00B20933">
            <w:pPr>
              <w:pStyle w:val="Other0"/>
              <w:shd w:val="clear" w:color="auto" w:fill="auto"/>
            </w:pPr>
            <w:r>
              <w:t>OPIS KOMPETENCIJA</w:t>
            </w:r>
          </w:p>
        </w:tc>
      </w:tr>
      <w:tr w:rsidR="00C211A6" w14:paraId="7A50904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9DC6C1" w14:textId="77777777" w:rsidR="00C211A6" w:rsidRDefault="00C211A6"/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ED706" w14:textId="77777777" w:rsidR="00C211A6" w:rsidRDefault="00B20933">
            <w:pPr>
              <w:pStyle w:val="Other0"/>
              <w:shd w:val="clear" w:color="auto" w:fill="auto"/>
            </w:pPr>
            <w:r>
              <w:t xml:space="preserve">NA </w:t>
            </w:r>
            <w:r>
              <w:t>TEMELJU FORMATIVNOGA VREDNOVANJA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BACC9" w14:textId="77777777" w:rsidR="00C211A6" w:rsidRDefault="00B20933">
            <w:pPr>
              <w:pStyle w:val="Other0"/>
              <w:shd w:val="clear" w:color="auto" w:fill="auto"/>
            </w:pPr>
            <w:r>
              <w:t>NA TEMELJU SUMATIVNOGA VREDNOVANJA</w:t>
            </w:r>
          </w:p>
        </w:tc>
      </w:tr>
      <w:tr w:rsidR="00C211A6" w14:paraId="7E7F033A" w14:textId="77777777">
        <w:tblPrEx>
          <w:tblCellMar>
            <w:top w:w="0" w:type="dxa"/>
            <w:bottom w:w="0" w:type="dxa"/>
          </w:tblCellMar>
        </w:tblPrEx>
        <w:trPr>
          <w:trHeight w:hRule="exact" w:val="3350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BFE42" w14:textId="77777777" w:rsidR="00C211A6" w:rsidRDefault="00B20933">
            <w:pPr>
              <w:pStyle w:val="Other0"/>
              <w:shd w:val="clear" w:color="auto" w:fill="auto"/>
            </w:pPr>
            <w:r>
              <w:t>dovoljan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61D97" w14:textId="0FF8F3B4" w:rsidR="00C211A6" w:rsidRDefault="000E6B2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sudjeluje u radu na satu najčešće uz poticaj, vrlo rijetko samostalno, i na satu i kod kuće. Tijekom godine čita najmanje tri </w:t>
            </w:r>
            <w:proofErr w:type="spellStart"/>
            <w:r w:rsidR="00B20933">
              <w:t>lektirna</w:t>
            </w:r>
            <w:proofErr w:type="spellEnd"/>
            <w:r w:rsidR="00B20933">
              <w:t xml:space="preserve"> naslova, najčešće </w:t>
            </w:r>
            <w:r w:rsidR="00B20933">
              <w:t>pravovremeno. Pri provjeri recepcije književnoga djela te usvojenosti osnovnih ključnih pojmova odgovori su mu najčešće jednostavni (da/ne), tek uz poticaj oblikuje potpunu rečenicu. Stečene spoznaje primjenjuje uz znatnu pomoć učitelja i to uglavnom na po</w:t>
            </w:r>
            <w:r w:rsidR="00B20933">
              <w:t>znatim primjerima. Na dopunsku nastavu dolazi rijetko ili uopće ne dolazi.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A0E2F" w14:textId="494CD5BB" w:rsidR="00C211A6" w:rsidRDefault="001761F7">
            <w:pPr>
              <w:pStyle w:val="Other0"/>
              <w:shd w:val="clear" w:color="auto" w:fill="auto"/>
            </w:pPr>
            <w:r>
              <w:t xml:space="preserve">Učenik/učenica </w:t>
            </w:r>
            <w:r>
              <w:t>p</w:t>
            </w:r>
            <w:r w:rsidR="00B20933">
              <w:t>okazuje da poznaje ključne pojmove i da je dosegnuo propisana obrazovna postignuća na razini prepoznavanja, tek dijelom na razini reprodukcije. Stečene spoznaje primjenjuje uz znat</w:t>
            </w:r>
            <w:r w:rsidR="00B20933">
              <w:t xml:space="preserve">nu pomoć. Izražava se samostalno uz poticajna pitanja. Pročitao je najmanje tri </w:t>
            </w:r>
            <w:proofErr w:type="spellStart"/>
            <w:r w:rsidR="00B20933">
              <w:t>lektirna</w:t>
            </w:r>
            <w:proofErr w:type="spellEnd"/>
            <w:r w:rsidR="00B20933">
              <w:t xml:space="preserve"> djela tijekom školske godine i zna odgovoriti na jednostavan pitanja o njima. </w:t>
            </w:r>
            <w:proofErr w:type="spellStart"/>
            <w:r w:rsidR="00B20933">
              <w:t>Krasnoslovi</w:t>
            </w:r>
            <w:proofErr w:type="spellEnd"/>
            <w:r w:rsidR="00B20933">
              <w:t xml:space="preserve"> i čita uz pomoć. Razumije pročitano u jednostavnim primjerima. Zadatke objekt</w:t>
            </w:r>
            <w:r w:rsidR="00B20933">
              <w:t xml:space="preserve">ivnoga tipa rješava najčešće s </w:t>
            </w:r>
            <w:r w:rsidR="003648AB">
              <w:t>40 -59</w:t>
            </w:r>
            <w:r w:rsidR="00B20933">
              <w:t xml:space="preserve"> % točnosti</w:t>
            </w:r>
            <w:r w:rsidR="003648AB">
              <w:t>.</w:t>
            </w:r>
          </w:p>
        </w:tc>
      </w:tr>
      <w:tr w:rsidR="00C211A6" w14:paraId="13CFBA25" w14:textId="77777777">
        <w:tblPrEx>
          <w:tblCellMar>
            <w:top w:w="0" w:type="dxa"/>
            <w:bottom w:w="0" w:type="dxa"/>
          </w:tblCellMar>
        </w:tblPrEx>
        <w:trPr>
          <w:trHeight w:hRule="exact" w:val="2789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BC679" w14:textId="77777777" w:rsidR="00C211A6" w:rsidRDefault="00B20933">
            <w:pPr>
              <w:pStyle w:val="Other0"/>
              <w:shd w:val="clear" w:color="auto" w:fill="auto"/>
            </w:pPr>
            <w:r>
              <w:t>dobar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E9FA47" w14:textId="4C56F910" w:rsidR="00C211A6" w:rsidRDefault="001761F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sudjeluje u radu na satu samostalno, a katkad mu je potreban poticaj. Tijekom godine pročitao je najmanje pet </w:t>
            </w:r>
            <w:proofErr w:type="spellStart"/>
            <w:r w:rsidR="00B20933">
              <w:t>lektirnih</w:t>
            </w:r>
            <w:proofErr w:type="spellEnd"/>
            <w:r w:rsidR="00B20933">
              <w:t xml:space="preserve"> naslova, najčešće </w:t>
            </w:r>
            <w:r w:rsidR="00B20933">
              <w:t>pravovremeno. Kod kuće radi najčešće redovito, no zadatke izvršava u minimalnome opsegu, nepotpuno te često s pogreškama. Pri provjeri recepcije književnoga djela, kazališne predstave ili filma te usvojenosti osnovnih ključnih pojmova i propisanih obrazovn</w:t>
            </w:r>
            <w:r w:rsidR="00B20933">
              <w:t>ih postignuća odgovara potpunom rečenicom, a uz poticaj oblikuje kratak tekst. Stečene spoznaje primjenjuje samostalno u jednostavnim i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336C55" w14:textId="131F55A5" w:rsidR="00C211A6" w:rsidRDefault="001761F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pokazuje da poznaje ključne pojmove i da je dosegnuo propisana obrazovna postignuća na razini reprodukcije i na r</w:t>
            </w:r>
            <w:r w:rsidR="00B20933">
              <w:t xml:space="preserve">azini primjene, i to u jednostavnim poznatim primjerima bez pomoći te u novima uz pomoć učitelja. Izražava se samostalno oblikujući jednostavne rečenice, a uz potpitanja i kratke tekstove. Pročitao je najmanje pet </w:t>
            </w:r>
            <w:proofErr w:type="spellStart"/>
            <w:r w:rsidR="00B20933">
              <w:t>lektirnih</w:t>
            </w:r>
            <w:proofErr w:type="spellEnd"/>
            <w:r w:rsidR="00B20933">
              <w:t xml:space="preserve"> djela, a o pročitanome odgovara </w:t>
            </w:r>
            <w:r w:rsidR="00B20933">
              <w:t xml:space="preserve">na pitanja potpunim rečenicama, a uz pomoć i poticaj i s kratkim obrazloženjima odgovora. Samostalno i točno </w:t>
            </w:r>
            <w:proofErr w:type="spellStart"/>
            <w:r w:rsidR="00B20933">
              <w:t>krasnoslovi</w:t>
            </w:r>
            <w:proofErr w:type="spellEnd"/>
            <w:r w:rsidR="00B20933">
              <w:t xml:space="preserve"> i čita uz neznatne pogreške.</w:t>
            </w:r>
          </w:p>
        </w:tc>
      </w:tr>
    </w:tbl>
    <w:p w14:paraId="2324D8F0" w14:textId="77777777" w:rsidR="00C211A6" w:rsidRDefault="00B2093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4070"/>
        <w:gridCol w:w="4085"/>
      </w:tblGrid>
      <w:tr w:rsidR="00C211A6" w14:paraId="018B700A" w14:textId="7777777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2B34" w14:textId="77777777" w:rsidR="00C211A6" w:rsidRDefault="00C211A6">
            <w:pPr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D56B0" w14:textId="77777777" w:rsidR="00C211A6" w:rsidRDefault="00B20933">
            <w:pPr>
              <w:pStyle w:val="Other0"/>
              <w:shd w:val="clear" w:color="auto" w:fill="auto"/>
            </w:pPr>
            <w:r>
              <w:t>poznatim primjerima, rjeđe uz pomoć učitelja. Na dopunsku nastavu redovito.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36DE2" w14:textId="21F09DEC" w:rsidR="00C211A6" w:rsidRDefault="00B20933">
            <w:pPr>
              <w:pStyle w:val="Other0"/>
              <w:shd w:val="clear" w:color="auto" w:fill="auto"/>
            </w:pPr>
            <w:r>
              <w:t xml:space="preserve">Zadatke </w:t>
            </w:r>
            <w:r>
              <w:t>objektivnoga tipa rješava najčešće sa 6</w:t>
            </w:r>
            <w:r w:rsidR="003648AB">
              <w:t>0</w:t>
            </w:r>
            <w:r>
              <w:t>-7</w:t>
            </w:r>
            <w:r w:rsidR="003648AB">
              <w:t>4</w:t>
            </w:r>
            <w:r>
              <w:t xml:space="preserve"> % točnosti</w:t>
            </w:r>
            <w:r>
              <w:t>.</w:t>
            </w:r>
          </w:p>
        </w:tc>
      </w:tr>
      <w:tr w:rsidR="00C211A6" w14:paraId="15709F91" w14:textId="77777777">
        <w:tblPrEx>
          <w:tblCellMar>
            <w:top w:w="0" w:type="dxa"/>
            <w:bottom w:w="0" w:type="dxa"/>
          </w:tblCellMar>
        </w:tblPrEx>
        <w:trPr>
          <w:trHeight w:hRule="exact" w:val="352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5E98D" w14:textId="77777777" w:rsidR="00C211A6" w:rsidRDefault="00B20933">
            <w:pPr>
              <w:pStyle w:val="Other0"/>
              <w:shd w:val="clear" w:color="auto" w:fill="auto"/>
            </w:pPr>
            <w:r>
              <w:t>vrlo dobar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DAFB9" w14:textId="6A13FBDF" w:rsidR="00C211A6" w:rsidRDefault="001761F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sudjeluje u radu na satu samostalno, uz neznatnu pomoć učitelja. Tijekom godine pročitao je najmanje osam </w:t>
            </w:r>
            <w:proofErr w:type="spellStart"/>
            <w:r w:rsidR="00B20933">
              <w:t>lektirnih</w:t>
            </w:r>
            <w:proofErr w:type="spellEnd"/>
            <w:r w:rsidR="00B20933">
              <w:t xml:space="preserve"> naslova, najčešće </w:t>
            </w:r>
            <w:r w:rsidR="00B20933">
              <w:t>pravovremeno. Kod kuće radi redovito i rješava zadatke u potpunosti, katkad s pogreškama jer, premda može, ne pokušava samostalno doći do točnih odgovora. Pri provjeri recepcije književnoga djela, kazališne predstave ili filma te usvojenosti osnovnih ključ</w:t>
            </w:r>
            <w:r w:rsidR="00B20933">
              <w:t>nih pojmova i propisanih obrazovnih postignuća odgovara samostalno potpunim rečenicama uz obrazloženja. Stečene spoznaje primjenjuje samostalno u jednostavnim i poznatim primjerima te u složenima uz pomoć učitelja.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B27EC" w14:textId="6748F829" w:rsidR="00C211A6" w:rsidRDefault="001761F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pokazuje da poznaje ključne pojmov</w:t>
            </w:r>
            <w:r w:rsidR="00B20933">
              <w:t xml:space="preserve">e i da je dosegnuo propisana obrazovna postignuća na razini na razini primjene, i to samostalno u jednostavnim novim primjerima te u složenima uz pomoć učitelja. Izražava se samostalno oblikujući kratke tekstove. Pročitao je najmanje osam </w:t>
            </w:r>
            <w:proofErr w:type="spellStart"/>
            <w:r w:rsidR="00B20933">
              <w:t>lektirnih</w:t>
            </w:r>
            <w:proofErr w:type="spellEnd"/>
            <w:r w:rsidR="00B20933">
              <w:t xml:space="preserve"> djela, </w:t>
            </w:r>
            <w:r w:rsidR="00B20933">
              <w:t xml:space="preserve">o pročitanome točno odgovara na pitanja potpunim rečenicama te samostalno iznosi doživljaj i stavove potkrepljujući ih obrazloženjima i navodima iz teksta. Samostalno, točno i izražajno </w:t>
            </w:r>
            <w:proofErr w:type="spellStart"/>
            <w:r w:rsidR="00B20933">
              <w:t>krasnoslovi</w:t>
            </w:r>
            <w:proofErr w:type="spellEnd"/>
            <w:r w:rsidR="00B20933">
              <w:t xml:space="preserve"> i čita.</w:t>
            </w:r>
          </w:p>
          <w:p w14:paraId="5FB748CC" w14:textId="55002792" w:rsidR="00C211A6" w:rsidRDefault="00B20933">
            <w:pPr>
              <w:pStyle w:val="Other0"/>
              <w:shd w:val="clear" w:color="auto" w:fill="auto"/>
            </w:pPr>
            <w:r>
              <w:t>Zadatke objektivnoga tipa rješava najčešće sa 7</w:t>
            </w:r>
            <w:r w:rsidR="003648AB">
              <w:t>5</w:t>
            </w:r>
            <w:r>
              <w:t>-8</w:t>
            </w:r>
            <w:r>
              <w:t>9 % točnosti</w:t>
            </w:r>
            <w:r>
              <w:t>.</w:t>
            </w:r>
          </w:p>
        </w:tc>
      </w:tr>
      <w:tr w:rsidR="00C211A6" w14:paraId="42D642EB" w14:textId="77777777">
        <w:tblPrEx>
          <w:tblCellMar>
            <w:top w:w="0" w:type="dxa"/>
            <w:bottom w:w="0" w:type="dxa"/>
          </w:tblCellMar>
        </w:tblPrEx>
        <w:trPr>
          <w:trHeight w:hRule="exact" w:val="3763"/>
          <w:jc w:val="center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A62EE8" w14:textId="77777777" w:rsidR="00C211A6" w:rsidRDefault="00B20933">
            <w:pPr>
              <w:pStyle w:val="Other0"/>
              <w:shd w:val="clear" w:color="auto" w:fill="auto"/>
            </w:pPr>
            <w:r>
              <w:t>odličan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23AB9" w14:textId="71789050" w:rsidR="00C211A6" w:rsidRDefault="001761F7">
            <w:pPr>
              <w:pStyle w:val="Other0"/>
              <w:shd w:val="clear" w:color="auto" w:fill="auto"/>
            </w:pPr>
            <w:r>
              <w:t>Učenik/učenica</w:t>
            </w:r>
            <w:r w:rsidR="00B20933">
              <w:t xml:space="preserve"> sudjeluje u radu na satu samostalno. Postavlja problemska pitanja i pokušava odgovoriti na problemska pitanja. Kod kuće radi redovito te potpuno i točno rješava zadatke te samostalno </w:t>
            </w:r>
            <w:r w:rsidR="00B20933">
              <w:t xml:space="preserve">istražuje. Pročitao je svih devet obaveznih </w:t>
            </w:r>
            <w:proofErr w:type="spellStart"/>
            <w:r w:rsidR="00B20933">
              <w:t>lektirnih</w:t>
            </w:r>
            <w:proofErr w:type="spellEnd"/>
            <w:r w:rsidR="00B20933">
              <w:t xml:space="preserve"> djela. Pri provjeri recepcije književnoga djela, kazališne predstave ili filma te usvojenosti osnovnih ključnih pojmova i propisanih obrazovnih postignuća odgovara samostalno potpunim rečenicama uz obra</w:t>
            </w:r>
            <w:r w:rsidR="00B20933">
              <w:t>zloženja iskazujući vlastite kreativne zamisli i rješenja. Stečene spoznaje povezuje i primjenjuje samostalno u novim primjerima, na satu hrvatskoga te u ostalim predmetima. U vrlo složenim primjerima traži pomoć učitelja, češće nastoji doći do odgovora sa</w:t>
            </w:r>
            <w:r w:rsidR="00B20933">
              <w:t>m.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386C7" w14:textId="4C4D2784" w:rsidR="00C211A6" w:rsidRDefault="001761F7">
            <w:pPr>
              <w:pStyle w:val="Other0"/>
              <w:shd w:val="clear" w:color="auto" w:fill="auto"/>
            </w:pPr>
            <w:r>
              <w:t xml:space="preserve"> </w:t>
            </w:r>
            <w:r>
              <w:t>Učenik/učenica</w:t>
            </w:r>
            <w:r w:rsidR="00B20933">
              <w:t xml:space="preserve"> pokazuje da poznaje ključne pojmove i da je dosegnuo propisana obrazovna postignuća na razini na razini primjene u svim oblicima usmenoga i pisanoga sporazumijevanja.</w:t>
            </w:r>
          </w:p>
          <w:p w14:paraId="30064348" w14:textId="77777777" w:rsidR="00C211A6" w:rsidRDefault="00B20933">
            <w:pPr>
              <w:pStyle w:val="Other0"/>
              <w:shd w:val="clear" w:color="auto" w:fill="auto"/>
            </w:pPr>
            <w:r>
              <w:t>Zadatke rješava samostalno i na kreativan način. Samostalno se izražava stvaraj</w:t>
            </w:r>
            <w:r>
              <w:t xml:space="preserve">ući vlastite kreativne uratke. Pročitao je svih devet obaveznih </w:t>
            </w:r>
            <w:proofErr w:type="spellStart"/>
            <w:r>
              <w:t>lektirnih</w:t>
            </w:r>
            <w:proofErr w:type="spellEnd"/>
            <w:r>
              <w:t xml:space="preserve"> djela, o pročitanome samostalno, točno i argumentirano govori, iznosi svoj </w:t>
            </w:r>
            <w:proofErr w:type="spellStart"/>
            <w:r>
              <w:t>svoj</w:t>
            </w:r>
            <w:proofErr w:type="spellEnd"/>
            <w:r>
              <w:t xml:space="preserve"> doživljaj i predlaže rješenja problema. Samostalno, točno i izražajno </w:t>
            </w:r>
            <w:proofErr w:type="spellStart"/>
            <w:r>
              <w:t>krasnoslovi</w:t>
            </w:r>
            <w:proofErr w:type="spellEnd"/>
            <w:r>
              <w:t xml:space="preserve"> i čita iznoseći doži</w:t>
            </w:r>
            <w:r>
              <w:t>vljaj teksta.</w:t>
            </w:r>
          </w:p>
          <w:p w14:paraId="7B4FE377" w14:textId="4C751BCC" w:rsidR="00C211A6" w:rsidRDefault="00B20933">
            <w:pPr>
              <w:pStyle w:val="Other0"/>
              <w:shd w:val="clear" w:color="auto" w:fill="auto"/>
            </w:pPr>
            <w:r>
              <w:t>Zadatke objektivnoga tipa rješava najčešće s 90-100 % točnosti</w:t>
            </w:r>
            <w:r>
              <w:t>.</w:t>
            </w:r>
          </w:p>
        </w:tc>
      </w:tr>
      <w:tr w:rsidR="00A038AA" w14:paraId="71BA2159" w14:textId="77777777" w:rsidTr="00870EA0">
        <w:tblPrEx>
          <w:tblCellMar>
            <w:top w:w="0" w:type="dxa"/>
            <w:bottom w:w="0" w:type="dxa"/>
          </w:tblCellMar>
        </w:tblPrEx>
        <w:trPr>
          <w:trHeight w:hRule="exact" w:val="5062"/>
          <w:jc w:val="center"/>
        </w:trPr>
        <w:tc>
          <w:tcPr>
            <w:tcW w:w="9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4611B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004E3862" w14:textId="77777777" w:rsidR="00A038AA" w:rsidRPr="00A038AA" w:rsidRDefault="00A038AA" w:rsidP="00870EA0">
            <w:pPr>
              <w:pStyle w:val="Other0"/>
              <w:shd w:val="clear" w:color="auto" w:fill="auto"/>
              <w:rPr>
                <w:b/>
                <w:bCs/>
              </w:rPr>
            </w:pPr>
            <w:r>
              <w:t xml:space="preserve">                                                               </w:t>
            </w:r>
            <w:r w:rsidRPr="00A038AA">
              <w:rPr>
                <w:b/>
                <w:bCs/>
              </w:rPr>
              <w:t>Kriteriji za nastavu na daljinu</w:t>
            </w:r>
          </w:p>
          <w:p w14:paraId="53D5B1EF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5E1FCB4D" w14:textId="60C2DA1F" w:rsidR="00A038AA" w:rsidRDefault="00A038AA" w:rsidP="00870EA0">
            <w:pPr>
              <w:pStyle w:val="Other0"/>
              <w:shd w:val="clear" w:color="auto" w:fill="auto"/>
            </w:pPr>
            <w:r>
              <w:t xml:space="preserve">odličan – </w:t>
            </w:r>
            <w:r w:rsidR="001761F7">
              <w:t>Učenik/učenica</w:t>
            </w:r>
            <w:r>
              <w:t xml:space="preserve"> je aktivan</w:t>
            </w:r>
            <w:r w:rsidR="001761F7">
              <w:t>/aktivna</w:t>
            </w:r>
            <w:r>
              <w:t>, sudjeluje redovito u komunikaciji, prisutan</w:t>
            </w:r>
            <w:r w:rsidR="001761F7">
              <w:t>/na</w:t>
            </w:r>
            <w:r>
              <w:t xml:space="preserve"> je na nastavi na daljinu i redovito i točno izvršava</w:t>
            </w:r>
            <w:r w:rsidR="001761F7">
              <w:t xml:space="preserve"> </w:t>
            </w:r>
            <w:r>
              <w:t>zadatke  i šalje odgovore i prezentacije.</w:t>
            </w:r>
          </w:p>
          <w:p w14:paraId="04C7316D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68BFDE03" w14:textId="0EFEAC00" w:rsidR="00A038AA" w:rsidRDefault="00A038AA" w:rsidP="00870EA0">
            <w:pPr>
              <w:pStyle w:val="Other0"/>
              <w:shd w:val="clear" w:color="auto" w:fill="auto"/>
            </w:pPr>
            <w:r>
              <w:t>vrlo dobar –</w:t>
            </w:r>
            <w:r w:rsidR="001761F7">
              <w:t xml:space="preserve"> </w:t>
            </w:r>
            <w:r w:rsidR="001761F7">
              <w:t>Učenik/učenica</w:t>
            </w:r>
            <w:r>
              <w:t xml:space="preserve"> je uglavnom aktivan</w:t>
            </w:r>
            <w:r w:rsidR="001761F7">
              <w:t>/na</w:t>
            </w:r>
            <w:r>
              <w:t>, ako izostaje, ispriča se. Prisutan</w:t>
            </w:r>
            <w:r w:rsidR="001761F7">
              <w:t>/na</w:t>
            </w:r>
            <w:r>
              <w:t xml:space="preserve"> je na nastavi na daljinu i uglavnom redovito i točno izvršava zadatke  i šalje odgovore i prezentacije. Propušteno nadoknađuje u dogovorenom roku. </w:t>
            </w:r>
          </w:p>
          <w:p w14:paraId="23B51ADE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75D48133" w14:textId="7C8E9BA2" w:rsidR="00A038AA" w:rsidRDefault="00A038AA" w:rsidP="00870EA0">
            <w:pPr>
              <w:pStyle w:val="Other0"/>
              <w:shd w:val="clear" w:color="auto" w:fill="auto"/>
            </w:pPr>
            <w:r>
              <w:t xml:space="preserve">dobar - </w:t>
            </w:r>
            <w:r w:rsidR="001761F7">
              <w:t xml:space="preserve"> </w:t>
            </w:r>
            <w:r w:rsidR="001761F7">
              <w:t>Učenik/učenica</w:t>
            </w:r>
            <w:r>
              <w:t xml:space="preserve"> je uglavnom aktivan</w:t>
            </w:r>
            <w:r w:rsidR="001761F7">
              <w:t>/na</w:t>
            </w:r>
            <w:r>
              <w:t>, ali ponekad  izostaje bez isprike.  Prisutan</w:t>
            </w:r>
            <w:r w:rsidR="001761F7">
              <w:t>/na</w:t>
            </w:r>
            <w:r>
              <w:t xml:space="preserve"> je na nastavi na daljinu i uglavnom redovito i točno izvršava zadatke  i šalje odgovore i prezentacije. Propušteno nadoknađuje u dogovorenom roku.</w:t>
            </w:r>
          </w:p>
          <w:p w14:paraId="746D7776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268CE67A" w14:textId="33C8B46C" w:rsidR="00A038AA" w:rsidRDefault="00A038AA" w:rsidP="00870EA0">
            <w:pPr>
              <w:pStyle w:val="Other0"/>
              <w:shd w:val="clear" w:color="auto" w:fill="auto"/>
            </w:pPr>
            <w:r>
              <w:t xml:space="preserve">dovoljan - </w:t>
            </w:r>
            <w:r w:rsidR="001761F7">
              <w:t>Učenik/učenica</w:t>
            </w:r>
            <w:r>
              <w:t xml:space="preserve"> je često neaktivan</w:t>
            </w:r>
            <w:r w:rsidR="001761F7">
              <w:t>/na</w:t>
            </w:r>
            <w:r>
              <w:t xml:space="preserve"> i  izostaje bez  isprike. Prisutan</w:t>
            </w:r>
            <w:r w:rsidR="001761F7">
              <w:t>/na</w:t>
            </w:r>
            <w:r>
              <w:t xml:space="preserve"> je na nastavi na daljinu, ali se rijetko javlja za odgovor. Izbjegava dogovorene termine  i  neredovito i netočno izvršava zadatke  i šalje odgovore i prezentacije. Propušteno nadoknađuje u dogovorenom roku, ali tek na poticaj.</w:t>
            </w:r>
          </w:p>
          <w:p w14:paraId="06728C7F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7384A41F" w14:textId="5742DBD9" w:rsidR="00A038AA" w:rsidRDefault="00A038AA" w:rsidP="00870EA0">
            <w:pPr>
              <w:pStyle w:val="Other0"/>
              <w:shd w:val="clear" w:color="auto" w:fill="auto"/>
            </w:pPr>
            <w:r>
              <w:t xml:space="preserve">nedovoljan - </w:t>
            </w:r>
            <w:r w:rsidR="001761F7">
              <w:t>Učenik/učenica</w:t>
            </w:r>
            <w:r>
              <w:t xml:space="preserve"> je  neaktivan</w:t>
            </w:r>
            <w:r w:rsidR="001761F7">
              <w:t>/na</w:t>
            </w:r>
            <w:r>
              <w:t xml:space="preserve"> i  izostaje bez  isprike. Nije je na nastavi na daljinu,  rijetko se  javlja za odgovor. Izbjegava dogovorene termine  i  neredovito i netočno izvršava zadatke  i šalje odgovore i prezentacije. Propušteno nije nadoknadio</w:t>
            </w:r>
            <w:r w:rsidR="001761F7">
              <w:t>/la</w:t>
            </w:r>
            <w:r>
              <w:t xml:space="preserve"> u dogovorenom roku.</w:t>
            </w:r>
          </w:p>
          <w:p w14:paraId="42993E1C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0BF093F6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27690B67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03E72964" w14:textId="77777777" w:rsidR="00A038AA" w:rsidRDefault="00A038AA" w:rsidP="00870EA0">
            <w:pPr>
              <w:pStyle w:val="Other0"/>
              <w:shd w:val="clear" w:color="auto" w:fill="auto"/>
            </w:pPr>
            <w:r>
              <w:t xml:space="preserve"> </w:t>
            </w:r>
          </w:p>
          <w:p w14:paraId="562B92EE" w14:textId="77777777" w:rsidR="00A038AA" w:rsidRDefault="00A038AA" w:rsidP="00870EA0">
            <w:pPr>
              <w:pStyle w:val="Other0"/>
              <w:shd w:val="clear" w:color="auto" w:fill="auto"/>
            </w:pPr>
          </w:p>
          <w:p w14:paraId="60B097BD" w14:textId="77777777" w:rsidR="00A038AA" w:rsidRDefault="00A038AA" w:rsidP="00870EA0">
            <w:pPr>
              <w:widowControl/>
              <w:spacing w:after="160" w:line="360" w:lineRule="auto"/>
            </w:pPr>
          </w:p>
        </w:tc>
      </w:tr>
    </w:tbl>
    <w:p w14:paraId="30D2006C" w14:textId="77777777" w:rsidR="00B20933" w:rsidRDefault="00B20933"/>
    <w:sectPr w:rsidR="00B20933">
      <w:pgSz w:w="11900" w:h="16840"/>
      <w:pgMar w:top="1397" w:right="378" w:bottom="167" w:left="872" w:header="96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C0294" w14:textId="77777777" w:rsidR="00B20933" w:rsidRDefault="00B20933">
      <w:r>
        <w:separator/>
      </w:r>
    </w:p>
  </w:endnote>
  <w:endnote w:type="continuationSeparator" w:id="0">
    <w:p w14:paraId="18FF9F36" w14:textId="77777777" w:rsidR="00B20933" w:rsidRDefault="00B2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7E9A0" w14:textId="77777777" w:rsidR="00B20933" w:rsidRDefault="00B20933"/>
  </w:footnote>
  <w:footnote w:type="continuationSeparator" w:id="0">
    <w:p w14:paraId="5072B4D9" w14:textId="77777777" w:rsidR="00B20933" w:rsidRDefault="00B20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1A6"/>
    <w:rsid w:val="00007026"/>
    <w:rsid w:val="000E6B27"/>
    <w:rsid w:val="001761F7"/>
    <w:rsid w:val="00186BA2"/>
    <w:rsid w:val="001A555E"/>
    <w:rsid w:val="001B7101"/>
    <w:rsid w:val="003648AB"/>
    <w:rsid w:val="007E616C"/>
    <w:rsid w:val="008256EE"/>
    <w:rsid w:val="00A038AA"/>
    <w:rsid w:val="00B20933"/>
    <w:rsid w:val="00C211A6"/>
    <w:rsid w:val="00CF5A67"/>
    <w:rsid w:val="00D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2DD7"/>
  <w15:docId w15:val="{8B819CE9-5661-4157-B026-FDCCB65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2">
    <w:name w:val="Heading #2_"/>
    <w:basedOn w:val="Zadanifontodlomka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9"/>
      <w:szCs w:val="9"/>
      <w:u w:val="none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Other">
    <w:name w:val="Other_"/>
    <w:basedOn w:val="Zadanifontodlomka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Zadanifontodlomka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ind w:firstLine="600"/>
    </w:pPr>
    <w:rPr>
      <w:rFonts w:ascii="Times New Roman" w:eastAsia="Times New Roman" w:hAnsi="Times New Roman" w:cs="Times New Roman"/>
      <w:b/>
      <w:bCs/>
      <w:i/>
      <w:iCs/>
      <w:sz w:val="9"/>
      <w:szCs w:val="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00"/>
      <w:ind w:firstLine="30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ijeloteksta">
    <w:name w:val="Body Text"/>
    <w:basedOn w:val="Normal"/>
    <w:link w:val="TijelotekstaChar"/>
    <w:qFormat/>
    <w:pPr>
      <w:shd w:val="clear" w:color="auto" w:fill="FFFFFF"/>
      <w:spacing w:after="80" w:line="276" w:lineRule="auto"/>
    </w:pPr>
    <w:rPr>
      <w:rFonts w:ascii="Arial" w:eastAsia="Arial" w:hAnsi="Arial" w:cs="Arial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90" w:line="341" w:lineRule="auto"/>
      <w:outlineLvl w:val="0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6011</Words>
  <Characters>34267</Characters>
  <Application>Microsoft Office Word</Application>
  <DocSecurity>0</DocSecurity>
  <Lines>285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</dc:creator>
  <cp:keywords/>
  <cp:lastModifiedBy>Dubravka</cp:lastModifiedBy>
  <cp:revision>2</cp:revision>
  <dcterms:created xsi:type="dcterms:W3CDTF">2020-11-02T11:19:00Z</dcterms:created>
  <dcterms:modified xsi:type="dcterms:W3CDTF">2020-11-02T11:19:00Z</dcterms:modified>
</cp:coreProperties>
</file>